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EEC3" w14:textId="4EF99C20" w:rsidR="007B74B7" w:rsidRDefault="002707D5" w:rsidP="00D76AE3">
      <w:pPr>
        <w:pStyle w:val="Heading1"/>
        <w:spacing w:before="480"/>
      </w:pPr>
      <w:r>
        <w:rPr>
          <w:noProof/>
          <w:sz w:val="40"/>
          <w:szCs w:val="44"/>
        </w:rPr>
        <w:drawing>
          <wp:anchor distT="0" distB="0" distL="114300" distR="114300" simplePos="0" relativeHeight="251660288" behindDoc="0" locked="0" layoutInCell="1" allowOverlap="1" wp14:anchorId="6F298BF1" wp14:editId="58E74CE4">
            <wp:simplePos x="0" y="0"/>
            <wp:positionH relativeFrom="column">
              <wp:posOffset>4292600</wp:posOffset>
            </wp:positionH>
            <wp:positionV relativeFrom="paragraph">
              <wp:posOffset>-433705</wp:posOffset>
            </wp:positionV>
            <wp:extent cx="479425" cy="649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425" cy="6496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AA9ED88" wp14:editId="57880703">
            <wp:simplePos x="0" y="0"/>
            <wp:positionH relativeFrom="margin">
              <wp:posOffset>5192193</wp:posOffset>
            </wp:positionH>
            <wp:positionV relativeFrom="paragraph">
              <wp:posOffset>-284914</wp:posOffset>
            </wp:positionV>
            <wp:extent cx="899701" cy="387266"/>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701" cy="387266"/>
                    </a:xfrm>
                    <a:prstGeom prst="rect">
                      <a:avLst/>
                    </a:prstGeom>
                  </pic:spPr>
                </pic:pic>
              </a:graphicData>
            </a:graphic>
            <wp14:sizeRelH relativeFrom="margin">
              <wp14:pctWidth>0</wp14:pctWidth>
            </wp14:sizeRelH>
            <wp14:sizeRelV relativeFrom="margin">
              <wp14:pctHeight>0</wp14:pctHeight>
            </wp14:sizeRelV>
          </wp:anchor>
        </w:drawing>
      </w:r>
      <w:r w:rsidR="00323A52">
        <w:t xml:space="preserve">What a Qualified Vet Nurse Can </w:t>
      </w:r>
      <w:r w:rsidR="002A42E9">
        <w:t xml:space="preserve">legally undertake </w:t>
      </w:r>
      <w:r w:rsidR="00323A52">
        <w:t xml:space="preserve">in </w:t>
      </w:r>
      <w:r w:rsidR="00194745">
        <w:t>SA</w:t>
      </w:r>
      <w:r w:rsidR="00323A52">
        <w:t xml:space="preserve">? </w:t>
      </w:r>
    </w:p>
    <w:p w14:paraId="329D15E4" w14:textId="41EFA974" w:rsidR="00D46027" w:rsidRDefault="00BA5FFB" w:rsidP="00D46027">
      <w:r w:rsidRPr="00BA5FFB">
        <w:t xml:space="preserve">The following data is our interpretation of the state specific legislation. The responsibility of compliance in accordance with the legislation remains the registered practitioner and advise should be sought according directly with the </w:t>
      </w:r>
      <w:r w:rsidR="00D76AE3">
        <w:t>State Based Vet Surgeons Board.</w:t>
      </w:r>
      <w:r w:rsidR="00D46027">
        <w:t xml:space="preserve"> All tasks performed are at the direction of the veterinarian.</w:t>
      </w:r>
    </w:p>
    <w:p w14:paraId="3C2750E5" w14:textId="77777777" w:rsidR="00D46027" w:rsidRDefault="00D46027" w:rsidP="000B38FA"/>
    <w:p w14:paraId="0CDC6076" w14:textId="738122F7" w:rsidR="000B38FA" w:rsidRPr="008E6326" w:rsidRDefault="000B38FA" w:rsidP="000B38FA">
      <w:pPr>
        <w:rPr>
          <w:b/>
          <w:bCs/>
          <w:i/>
          <w:iCs/>
        </w:rPr>
      </w:pPr>
      <w:r w:rsidRPr="008E6326">
        <w:rPr>
          <w:b/>
          <w:bCs/>
          <w:i/>
          <w:iCs/>
        </w:rPr>
        <w:t xml:space="preserve">More information can be found at: </w:t>
      </w:r>
    </w:p>
    <w:p w14:paraId="6E751487" w14:textId="0F612C14" w:rsidR="000B38FA" w:rsidRPr="00BA5FFB" w:rsidRDefault="000B38FA" w:rsidP="00BA5FFB">
      <w:r w:rsidRPr="000B38FA">
        <w:t>https://vsb.sa.gov.au/</w:t>
      </w:r>
    </w:p>
    <w:p w14:paraId="26F83C1F" w14:textId="77777777" w:rsidR="00BA5FFB" w:rsidRPr="00BA5FFB" w:rsidRDefault="00BA5FFB" w:rsidP="00BA5FFB"/>
    <w:tbl>
      <w:tblPr>
        <w:tblStyle w:val="TableGrid"/>
        <w:tblW w:w="0" w:type="auto"/>
        <w:tblBorders>
          <w:top w:val="none" w:sz="0" w:space="0" w:color="auto"/>
          <w:left w:val="none" w:sz="0" w:space="0" w:color="auto"/>
          <w:bottom w:val="none" w:sz="0" w:space="0" w:color="auto"/>
          <w:right w:val="none" w:sz="0" w:space="0" w:color="auto"/>
          <w:insideH w:val="single" w:sz="2" w:space="0" w:color="FFFFFF" w:themeColor="background1"/>
          <w:insideV w:val="none" w:sz="0" w:space="0" w:color="auto"/>
        </w:tblBorders>
        <w:tblLook w:val="04A0" w:firstRow="1" w:lastRow="0" w:firstColumn="1" w:lastColumn="0" w:noHBand="0" w:noVBand="1"/>
      </w:tblPr>
      <w:tblGrid>
        <w:gridCol w:w="2977"/>
        <w:gridCol w:w="3331"/>
        <w:gridCol w:w="3331"/>
      </w:tblGrid>
      <w:tr w:rsidR="00BA5FFB" w14:paraId="1AF4B27D" w14:textId="25BAAFD5" w:rsidTr="00D76AE3">
        <w:tc>
          <w:tcPr>
            <w:tcW w:w="2977" w:type="dxa"/>
            <w:tcBorders>
              <w:bottom w:val="single" w:sz="18" w:space="0" w:color="FFFFFF" w:themeColor="background1"/>
            </w:tcBorders>
            <w:shd w:val="clear" w:color="auto" w:fill="034A90" w:themeFill="accent3"/>
          </w:tcPr>
          <w:p w14:paraId="5FD194EF" w14:textId="7C836511" w:rsidR="00BA5FFB" w:rsidRDefault="00BA5FFB" w:rsidP="00CA0BB1">
            <w:pPr>
              <w:pStyle w:val="TableHeading"/>
            </w:pPr>
            <w:r>
              <w:t xml:space="preserve">Task </w:t>
            </w:r>
          </w:p>
        </w:tc>
        <w:tc>
          <w:tcPr>
            <w:tcW w:w="3331" w:type="dxa"/>
            <w:tcBorders>
              <w:bottom w:val="single" w:sz="18" w:space="0" w:color="FFFFFF" w:themeColor="background1"/>
            </w:tcBorders>
            <w:shd w:val="clear" w:color="auto" w:fill="034A90" w:themeFill="accent3"/>
          </w:tcPr>
          <w:p w14:paraId="064B89DE" w14:textId="1F1EC266" w:rsidR="00BA5FFB" w:rsidRDefault="00BA5FFB" w:rsidP="00BA5FFB">
            <w:pPr>
              <w:pStyle w:val="TableHeading"/>
              <w:jc w:val="center"/>
            </w:pPr>
            <w:r>
              <w:t>Yes</w:t>
            </w:r>
          </w:p>
        </w:tc>
        <w:tc>
          <w:tcPr>
            <w:tcW w:w="3331" w:type="dxa"/>
            <w:tcBorders>
              <w:bottom w:val="single" w:sz="18" w:space="0" w:color="FFFFFF" w:themeColor="background1"/>
            </w:tcBorders>
            <w:shd w:val="clear" w:color="auto" w:fill="034A90" w:themeFill="accent3"/>
          </w:tcPr>
          <w:p w14:paraId="05F850A7" w14:textId="6EA96D1D" w:rsidR="00BA5FFB" w:rsidRDefault="00BA5FFB" w:rsidP="00BA5FFB">
            <w:pPr>
              <w:pStyle w:val="TableHeading"/>
              <w:jc w:val="center"/>
            </w:pPr>
            <w:r>
              <w:t>No</w:t>
            </w:r>
          </w:p>
        </w:tc>
      </w:tr>
      <w:tr w:rsidR="00BA5FFB" w14:paraId="1DC1706F" w14:textId="223ADB14" w:rsidTr="00D76AE3">
        <w:tc>
          <w:tcPr>
            <w:tcW w:w="2977" w:type="dxa"/>
            <w:tcBorders>
              <w:top w:val="single" w:sz="18" w:space="0" w:color="FFFFFF" w:themeColor="background1"/>
              <w:bottom w:val="single" w:sz="18" w:space="0" w:color="FFFFFF" w:themeColor="background1"/>
            </w:tcBorders>
            <w:shd w:val="clear" w:color="auto" w:fill="B7DAFD" w:themeFill="accent3" w:themeFillTint="33"/>
            <w:vAlign w:val="center"/>
          </w:tcPr>
          <w:p w14:paraId="387018A9" w14:textId="08199247" w:rsidR="00BA5FFB" w:rsidRPr="00D76AE3" w:rsidRDefault="00BA5FFB" w:rsidP="00D76AE3">
            <w:pPr>
              <w:pStyle w:val="TableText0"/>
              <w:rPr>
                <w:sz w:val="24"/>
                <w:szCs w:val="28"/>
              </w:rPr>
            </w:pPr>
            <w:r w:rsidRPr="00D76AE3">
              <w:rPr>
                <w:sz w:val="24"/>
                <w:szCs w:val="28"/>
              </w:rPr>
              <w:t xml:space="preserve">Administration S4 </w:t>
            </w: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31B1CF1B" w14:textId="77777777" w:rsidR="00BA5FFB" w:rsidRDefault="00BA5FFB" w:rsidP="00D76AE3">
            <w:pPr>
              <w:pStyle w:val="TableText0"/>
              <w:jc w:val="center"/>
              <w:rPr>
                <w:sz w:val="40"/>
                <w:szCs w:val="44"/>
              </w:rPr>
            </w:pPr>
            <w:r w:rsidRPr="00BA5FFB">
              <w:rPr>
                <w:sz w:val="40"/>
                <w:szCs w:val="44"/>
              </w:rPr>
              <w:sym w:font="Webdings" w:char="F061"/>
            </w:r>
          </w:p>
          <w:p w14:paraId="3A113B7B" w14:textId="77777777" w:rsidR="00D85014" w:rsidRDefault="00D85014" w:rsidP="00D85014">
            <w:pPr>
              <w:pStyle w:val="BodyText"/>
              <w:rPr>
                <w:rStyle w:val="cf01"/>
              </w:rPr>
            </w:pPr>
            <w:r>
              <w:rPr>
                <w:rStyle w:val="cf01"/>
              </w:rPr>
              <w:t>See Point 6 of VSB Act.</w:t>
            </w:r>
          </w:p>
          <w:p w14:paraId="3F6EEE86" w14:textId="437780E7" w:rsidR="00D46027" w:rsidRPr="00D46027" w:rsidRDefault="00D46027" w:rsidP="00D46027">
            <w:pPr>
              <w:pStyle w:val="BodyText"/>
            </w:pPr>
            <w:r>
              <w:rPr>
                <w:rStyle w:val="cf01"/>
              </w:rPr>
              <w:t>Administering and dispensing only if vet has directed them to do so</w:t>
            </w: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46F361E3" w14:textId="204AD641" w:rsidR="00BA5FFB" w:rsidRPr="00C40A57" w:rsidRDefault="00BA5FFB" w:rsidP="00D76AE3">
            <w:pPr>
              <w:pStyle w:val="TableText0"/>
              <w:jc w:val="center"/>
            </w:pPr>
          </w:p>
        </w:tc>
      </w:tr>
      <w:tr w:rsidR="00BA5FFB" w14:paraId="2380EA71" w14:textId="01FF1038" w:rsidTr="00D76AE3">
        <w:tc>
          <w:tcPr>
            <w:tcW w:w="2977" w:type="dxa"/>
            <w:tcBorders>
              <w:top w:val="single" w:sz="18" w:space="0" w:color="FFFFFF" w:themeColor="background1"/>
              <w:bottom w:val="single" w:sz="18" w:space="0" w:color="FFFFFF" w:themeColor="background1"/>
            </w:tcBorders>
            <w:shd w:val="clear" w:color="auto" w:fill="B7DAFD" w:themeFill="accent3" w:themeFillTint="33"/>
            <w:vAlign w:val="center"/>
          </w:tcPr>
          <w:p w14:paraId="21031F6D" w14:textId="71201444" w:rsidR="00BA5FFB" w:rsidRPr="00D76AE3" w:rsidRDefault="00BA5FFB" w:rsidP="00D76AE3">
            <w:pPr>
              <w:pStyle w:val="TableText0"/>
              <w:rPr>
                <w:sz w:val="24"/>
                <w:szCs w:val="28"/>
              </w:rPr>
            </w:pPr>
            <w:r w:rsidRPr="00D76AE3">
              <w:rPr>
                <w:sz w:val="24"/>
                <w:szCs w:val="28"/>
              </w:rPr>
              <w:t>Dispensing S4</w:t>
            </w: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1E592AE0" w14:textId="77777777" w:rsidR="00BA5FFB" w:rsidRDefault="0063641C" w:rsidP="00D76AE3">
            <w:pPr>
              <w:pStyle w:val="TableText0"/>
              <w:jc w:val="center"/>
              <w:rPr>
                <w:sz w:val="40"/>
                <w:szCs w:val="44"/>
              </w:rPr>
            </w:pPr>
            <w:r w:rsidRPr="00BA5FFB">
              <w:rPr>
                <w:sz w:val="40"/>
                <w:szCs w:val="44"/>
              </w:rPr>
              <w:sym w:font="Webdings" w:char="F061"/>
            </w:r>
          </w:p>
          <w:p w14:paraId="3F4573C6" w14:textId="77777777" w:rsidR="007211AA" w:rsidRDefault="007211AA" w:rsidP="00D46027">
            <w:pPr>
              <w:pStyle w:val="BodyText"/>
              <w:rPr>
                <w:rStyle w:val="cf01"/>
              </w:rPr>
            </w:pPr>
            <w:r>
              <w:rPr>
                <w:rStyle w:val="cf01"/>
              </w:rPr>
              <w:t>See Point 6 of VSB Act.</w:t>
            </w:r>
          </w:p>
          <w:p w14:paraId="0FD96EEB" w14:textId="47E1DF6F" w:rsidR="00D46027" w:rsidRPr="00D46027" w:rsidRDefault="00D46027" w:rsidP="00D46027">
            <w:pPr>
              <w:pStyle w:val="BodyText"/>
            </w:pPr>
            <w:r>
              <w:rPr>
                <w:rStyle w:val="cf01"/>
              </w:rPr>
              <w:t>Administering and dispensing only if vet has directed them to do so</w:t>
            </w: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311DE426" w14:textId="77777777" w:rsidR="00BA5FFB" w:rsidRPr="00C40A57" w:rsidRDefault="00BA5FFB" w:rsidP="00D76AE3">
            <w:pPr>
              <w:pStyle w:val="TableText0"/>
              <w:jc w:val="center"/>
            </w:pPr>
          </w:p>
        </w:tc>
      </w:tr>
      <w:tr w:rsidR="00BA5FFB" w14:paraId="78D6D16B" w14:textId="77777777" w:rsidTr="00D76AE3">
        <w:tc>
          <w:tcPr>
            <w:tcW w:w="2977" w:type="dxa"/>
            <w:tcBorders>
              <w:top w:val="single" w:sz="18" w:space="0" w:color="FFFFFF" w:themeColor="background1"/>
              <w:bottom w:val="nil"/>
            </w:tcBorders>
            <w:shd w:val="clear" w:color="auto" w:fill="B7DAFD" w:themeFill="accent3" w:themeFillTint="33"/>
            <w:vAlign w:val="center"/>
          </w:tcPr>
          <w:p w14:paraId="31985770" w14:textId="35FB2914" w:rsidR="00BA5FFB" w:rsidRPr="00D76AE3" w:rsidRDefault="00BA5FFB" w:rsidP="00D76AE3">
            <w:pPr>
              <w:pStyle w:val="TableText0"/>
              <w:rPr>
                <w:sz w:val="24"/>
                <w:szCs w:val="28"/>
              </w:rPr>
            </w:pPr>
            <w:r w:rsidRPr="00D76AE3">
              <w:rPr>
                <w:sz w:val="24"/>
                <w:szCs w:val="28"/>
              </w:rPr>
              <w:t xml:space="preserve">Administration S8 </w:t>
            </w:r>
          </w:p>
        </w:tc>
        <w:tc>
          <w:tcPr>
            <w:tcW w:w="3331" w:type="dxa"/>
            <w:tcBorders>
              <w:top w:val="single" w:sz="18" w:space="0" w:color="FFFFFF" w:themeColor="background1"/>
              <w:bottom w:val="nil"/>
            </w:tcBorders>
            <w:shd w:val="clear" w:color="auto" w:fill="B7DAFD" w:themeFill="accent3" w:themeFillTint="33"/>
          </w:tcPr>
          <w:p w14:paraId="52F0DBCB" w14:textId="6874D19F" w:rsidR="00BA5FFB" w:rsidRDefault="0063641C" w:rsidP="00194745">
            <w:pPr>
              <w:pStyle w:val="TableText0"/>
              <w:jc w:val="center"/>
              <w:rPr>
                <w:sz w:val="40"/>
                <w:szCs w:val="44"/>
              </w:rPr>
            </w:pPr>
            <w:r w:rsidRPr="00BA5FFB">
              <w:rPr>
                <w:sz w:val="40"/>
                <w:szCs w:val="44"/>
              </w:rPr>
              <w:sym w:font="Webdings" w:char="F061"/>
            </w:r>
          </w:p>
          <w:p w14:paraId="14A8272F" w14:textId="28216AB7" w:rsidR="00D46027" w:rsidRDefault="00D46027" w:rsidP="00D46027">
            <w:pPr>
              <w:pStyle w:val="pf0"/>
              <w:rPr>
                <w:rFonts w:ascii="Arial" w:hAnsi="Arial" w:cs="Arial"/>
                <w:sz w:val="20"/>
                <w:szCs w:val="20"/>
              </w:rPr>
            </w:pPr>
            <w:r>
              <w:rPr>
                <w:rStyle w:val="cf01"/>
              </w:rPr>
              <w:t xml:space="preserve">Administering and dispensing only if vet has directed them to do so and technically only if the VS has drawn up the medication and is in </w:t>
            </w:r>
            <w:proofErr w:type="gramStart"/>
            <w:r>
              <w:rPr>
                <w:rStyle w:val="cf01"/>
              </w:rPr>
              <w:t>close proximity</w:t>
            </w:r>
            <w:proofErr w:type="gramEnd"/>
            <w:r>
              <w:rPr>
                <w:rStyle w:val="cf01"/>
              </w:rPr>
              <w:t xml:space="preserve"> when administered. </w:t>
            </w:r>
          </w:p>
          <w:p w14:paraId="649AA17E" w14:textId="11F3F47E" w:rsidR="00D46027" w:rsidRPr="00D46027" w:rsidRDefault="00D46027" w:rsidP="00D46027">
            <w:pPr>
              <w:pStyle w:val="BodyText"/>
            </w:pPr>
          </w:p>
          <w:p w14:paraId="3C5F25DA" w14:textId="74FE1823" w:rsidR="00D46027" w:rsidRPr="00D46027" w:rsidRDefault="00D46027" w:rsidP="00D46027">
            <w:pPr>
              <w:pStyle w:val="BodyText"/>
            </w:pPr>
          </w:p>
        </w:tc>
        <w:tc>
          <w:tcPr>
            <w:tcW w:w="3331" w:type="dxa"/>
            <w:tcBorders>
              <w:top w:val="single" w:sz="18" w:space="0" w:color="FFFFFF" w:themeColor="background1"/>
              <w:bottom w:val="nil"/>
            </w:tcBorders>
            <w:shd w:val="clear" w:color="auto" w:fill="B7DAFD" w:themeFill="accent3" w:themeFillTint="33"/>
          </w:tcPr>
          <w:p w14:paraId="293BDE95" w14:textId="77777777" w:rsidR="00BA5FFB" w:rsidRPr="00C40A57" w:rsidRDefault="00BA5FFB" w:rsidP="00D76AE3">
            <w:pPr>
              <w:pStyle w:val="TableText0"/>
              <w:jc w:val="center"/>
            </w:pPr>
          </w:p>
        </w:tc>
      </w:tr>
      <w:tr w:rsidR="00BA5FFB" w14:paraId="39BD9E3E" w14:textId="77777777" w:rsidTr="00D76AE3">
        <w:tc>
          <w:tcPr>
            <w:tcW w:w="2977" w:type="dxa"/>
            <w:tcBorders>
              <w:top w:val="single" w:sz="18" w:space="0" w:color="FFFFFF" w:themeColor="background1"/>
              <w:bottom w:val="nil"/>
            </w:tcBorders>
            <w:shd w:val="clear" w:color="auto" w:fill="B7DAFD" w:themeFill="accent3" w:themeFillTint="33"/>
            <w:vAlign w:val="center"/>
          </w:tcPr>
          <w:p w14:paraId="685DBE88" w14:textId="3EDB9878" w:rsidR="00BA5FFB" w:rsidRPr="00D76AE3" w:rsidRDefault="00BA5FFB" w:rsidP="00D76AE3">
            <w:pPr>
              <w:pStyle w:val="TableText0"/>
              <w:rPr>
                <w:sz w:val="24"/>
                <w:szCs w:val="28"/>
              </w:rPr>
            </w:pPr>
            <w:r w:rsidRPr="00D76AE3">
              <w:rPr>
                <w:sz w:val="24"/>
                <w:szCs w:val="28"/>
              </w:rPr>
              <w:t xml:space="preserve">Perform Xray/Ultrasound </w:t>
            </w:r>
          </w:p>
        </w:tc>
        <w:tc>
          <w:tcPr>
            <w:tcW w:w="3331" w:type="dxa"/>
            <w:tcBorders>
              <w:top w:val="single" w:sz="18" w:space="0" w:color="FFFFFF" w:themeColor="background1"/>
              <w:bottom w:val="nil"/>
            </w:tcBorders>
            <w:shd w:val="clear" w:color="auto" w:fill="B7DAFD" w:themeFill="accent3" w:themeFillTint="33"/>
          </w:tcPr>
          <w:p w14:paraId="6F6349A2" w14:textId="38A6137E" w:rsidR="00BA5FFB" w:rsidRPr="00D46027" w:rsidRDefault="00D46027" w:rsidP="00194745">
            <w:pPr>
              <w:pStyle w:val="TableText0"/>
              <w:jc w:val="center"/>
              <w:rPr>
                <w:sz w:val="16"/>
                <w:szCs w:val="16"/>
              </w:rPr>
            </w:pPr>
            <w:r w:rsidRPr="00D46027">
              <w:rPr>
                <w:sz w:val="16"/>
                <w:szCs w:val="16"/>
              </w:rPr>
              <w:t xml:space="preserve">In SA only the VS </w:t>
            </w:r>
            <w:proofErr w:type="gramStart"/>
            <w:r w:rsidRPr="00D46027">
              <w:rPr>
                <w:sz w:val="16"/>
                <w:szCs w:val="16"/>
              </w:rPr>
              <w:t>is able to</w:t>
            </w:r>
            <w:proofErr w:type="gramEnd"/>
            <w:r w:rsidRPr="00D46027">
              <w:rPr>
                <w:sz w:val="16"/>
                <w:szCs w:val="16"/>
              </w:rPr>
              <w:t xml:space="preserve"> “press the button”</w:t>
            </w:r>
            <w:r>
              <w:rPr>
                <w:sz w:val="16"/>
                <w:szCs w:val="16"/>
              </w:rPr>
              <w:t xml:space="preserve"> and as per other states needs a license to do so.</w:t>
            </w:r>
          </w:p>
        </w:tc>
        <w:tc>
          <w:tcPr>
            <w:tcW w:w="3331" w:type="dxa"/>
            <w:tcBorders>
              <w:top w:val="single" w:sz="18" w:space="0" w:color="FFFFFF" w:themeColor="background1"/>
              <w:bottom w:val="nil"/>
            </w:tcBorders>
            <w:shd w:val="clear" w:color="auto" w:fill="B7DAFD" w:themeFill="accent3" w:themeFillTint="33"/>
          </w:tcPr>
          <w:p w14:paraId="4F0CD113" w14:textId="64941C2D" w:rsidR="00BA5FFB" w:rsidRPr="00C40A57" w:rsidRDefault="00194745" w:rsidP="00D76AE3">
            <w:pPr>
              <w:pStyle w:val="TableText0"/>
              <w:jc w:val="center"/>
            </w:pPr>
            <w:r w:rsidRPr="00BA5FFB">
              <w:rPr>
                <w:sz w:val="40"/>
                <w:szCs w:val="44"/>
              </w:rPr>
              <w:sym w:font="Webdings" w:char="F061"/>
            </w:r>
          </w:p>
        </w:tc>
      </w:tr>
      <w:tr w:rsidR="00BA5FFB" w14:paraId="3362ABE8" w14:textId="77777777" w:rsidTr="00D76AE3">
        <w:tc>
          <w:tcPr>
            <w:tcW w:w="2977" w:type="dxa"/>
            <w:tcBorders>
              <w:top w:val="single" w:sz="18" w:space="0" w:color="FFFFFF" w:themeColor="background1"/>
              <w:bottom w:val="single" w:sz="18" w:space="0" w:color="FFFFFF" w:themeColor="background1"/>
            </w:tcBorders>
            <w:shd w:val="clear" w:color="auto" w:fill="B7DAFD" w:themeFill="accent3" w:themeFillTint="33"/>
            <w:vAlign w:val="center"/>
          </w:tcPr>
          <w:p w14:paraId="107523E8" w14:textId="483D42A0" w:rsidR="00BA5FFB" w:rsidRPr="00D76AE3" w:rsidRDefault="00BA5FFB" w:rsidP="00D76AE3">
            <w:pPr>
              <w:pStyle w:val="TableText0"/>
              <w:rPr>
                <w:sz w:val="24"/>
                <w:szCs w:val="28"/>
              </w:rPr>
            </w:pPr>
            <w:r w:rsidRPr="00D76AE3">
              <w:rPr>
                <w:sz w:val="24"/>
                <w:szCs w:val="28"/>
              </w:rPr>
              <w:t xml:space="preserve">Perform Dental Prophy </w:t>
            </w: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473E8D17" w14:textId="77777777" w:rsidR="00BA5FFB" w:rsidRDefault="0063641C" w:rsidP="00D76AE3">
            <w:pPr>
              <w:pStyle w:val="TableText0"/>
              <w:jc w:val="center"/>
              <w:rPr>
                <w:sz w:val="40"/>
                <w:szCs w:val="44"/>
              </w:rPr>
            </w:pPr>
            <w:r w:rsidRPr="00BA5FFB">
              <w:rPr>
                <w:sz w:val="40"/>
                <w:szCs w:val="44"/>
              </w:rPr>
              <w:sym w:font="Webdings" w:char="F061"/>
            </w:r>
          </w:p>
          <w:p w14:paraId="45B77469" w14:textId="77777777" w:rsidR="00D46027" w:rsidRDefault="00D46027" w:rsidP="00D46027">
            <w:r>
              <w:t>All tasks performed are at the direction of the veterinarian.</w:t>
            </w:r>
          </w:p>
          <w:p w14:paraId="78EF2A42" w14:textId="6C63AF07" w:rsidR="00D46027" w:rsidRPr="00D46027" w:rsidRDefault="00D46027" w:rsidP="00D46027">
            <w:pPr>
              <w:pStyle w:val="BodyText"/>
            </w:pP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0A3521E9" w14:textId="77777777" w:rsidR="00BA5FFB" w:rsidRPr="00C40A57" w:rsidRDefault="00BA5FFB" w:rsidP="00D76AE3">
            <w:pPr>
              <w:pStyle w:val="TableText0"/>
              <w:jc w:val="center"/>
            </w:pPr>
          </w:p>
        </w:tc>
      </w:tr>
      <w:tr w:rsidR="00BA5FFB" w14:paraId="58B967B0" w14:textId="77777777" w:rsidTr="00D76AE3">
        <w:tc>
          <w:tcPr>
            <w:tcW w:w="2977" w:type="dxa"/>
            <w:tcBorders>
              <w:top w:val="single" w:sz="18" w:space="0" w:color="FFFFFF" w:themeColor="background1"/>
              <w:bottom w:val="nil"/>
            </w:tcBorders>
            <w:shd w:val="clear" w:color="auto" w:fill="B7DAFD" w:themeFill="accent3" w:themeFillTint="33"/>
            <w:vAlign w:val="center"/>
          </w:tcPr>
          <w:p w14:paraId="31B61413" w14:textId="16FC4302" w:rsidR="00BA5FFB" w:rsidRPr="00D76AE3" w:rsidRDefault="00BA5FFB" w:rsidP="00D76AE3">
            <w:pPr>
              <w:pStyle w:val="TableText0"/>
              <w:rPr>
                <w:sz w:val="24"/>
                <w:szCs w:val="28"/>
              </w:rPr>
            </w:pPr>
            <w:r w:rsidRPr="00D76AE3">
              <w:rPr>
                <w:sz w:val="24"/>
                <w:szCs w:val="28"/>
              </w:rPr>
              <w:lastRenderedPageBreak/>
              <w:t xml:space="preserve">Perform Simple Extractions </w:t>
            </w:r>
          </w:p>
        </w:tc>
        <w:tc>
          <w:tcPr>
            <w:tcW w:w="3331" w:type="dxa"/>
            <w:tcBorders>
              <w:top w:val="single" w:sz="18" w:space="0" w:color="FFFFFF" w:themeColor="background1"/>
              <w:bottom w:val="nil"/>
            </w:tcBorders>
            <w:shd w:val="clear" w:color="auto" w:fill="B7DAFD" w:themeFill="accent3" w:themeFillTint="33"/>
          </w:tcPr>
          <w:p w14:paraId="312CEC07" w14:textId="541D6FA5" w:rsidR="00BA5FFB" w:rsidRDefault="00BA5FFB" w:rsidP="00D76AE3">
            <w:pPr>
              <w:pStyle w:val="TableText0"/>
              <w:jc w:val="center"/>
            </w:pPr>
          </w:p>
        </w:tc>
        <w:tc>
          <w:tcPr>
            <w:tcW w:w="3331" w:type="dxa"/>
            <w:tcBorders>
              <w:top w:val="single" w:sz="18" w:space="0" w:color="FFFFFF" w:themeColor="background1"/>
              <w:bottom w:val="nil"/>
            </w:tcBorders>
            <w:shd w:val="clear" w:color="auto" w:fill="B7DAFD" w:themeFill="accent3" w:themeFillTint="33"/>
          </w:tcPr>
          <w:p w14:paraId="23679B31" w14:textId="0850EB5B" w:rsidR="00BA5FFB" w:rsidRPr="00C40A57" w:rsidRDefault="00D55004" w:rsidP="00D76AE3">
            <w:pPr>
              <w:pStyle w:val="TableText0"/>
              <w:jc w:val="center"/>
            </w:pPr>
            <w:r w:rsidRPr="00BA5FFB">
              <w:rPr>
                <w:sz w:val="40"/>
                <w:szCs w:val="44"/>
              </w:rPr>
              <w:sym w:font="Webdings" w:char="F061"/>
            </w:r>
          </w:p>
        </w:tc>
      </w:tr>
      <w:tr w:rsidR="00BA5FFB" w14:paraId="7A0B8B2A" w14:textId="77777777" w:rsidTr="00D76AE3">
        <w:tc>
          <w:tcPr>
            <w:tcW w:w="2977" w:type="dxa"/>
            <w:tcBorders>
              <w:top w:val="single" w:sz="18" w:space="0" w:color="FFFFFF" w:themeColor="background1"/>
              <w:bottom w:val="nil"/>
            </w:tcBorders>
            <w:shd w:val="clear" w:color="auto" w:fill="B7DAFD" w:themeFill="accent3" w:themeFillTint="33"/>
            <w:vAlign w:val="center"/>
          </w:tcPr>
          <w:p w14:paraId="5801FD47" w14:textId="13F96C5E" w:rsidR="00BA5FFB" w:rsidRPr="00D76AE3" w:rsidRDefault="00BA5FFB" w:rsidP="00D76AE3">
            <w:pPr>
              <w:pStyle w:val="TableText0"/>
              <w:rPr>
                <w:sz w:val="24"/>
                <w:szCs w:val="28"/>
              </w:rPr>
            </w:pPr>
            <w:r w:rsidRPr="00D76AE3">
              <w:rPr>
                <w:sz w:val="24"/>
                <w:szCs w:val="28"/>
              </w:rPr>
              <w:t>Place Intravenous Catheter</w:t>
            </w:r>
          </w:p>
        </w:tc>
        <w:tc>
          <w:tcPr>
            <w:tcW w:w="3331" w:type="dxa"/>
            <w:tcBorders>
              <w:top w:val="single" w:sz="18" w:space="0" w:color="FFFFFF" w:themeColor="background1"/>
              <w:bottom w:val="nil"/>
            </w:tcBorders>
            <w:shd w:val="clear" w:color="auto" w:fill="B7DAFD" w:themeFill="accent3" w:themeFillTint="33"/>
          </w:tcPr>
          <w:p w14:paraId="6CF3639F" w14:textId="77777777" w:rsidR="00BA5FFB" w:rsidRDefault="0063641C" w:rsidP="00D76AE3">
            <w:pPr>
              <w:pStyle w:val="TableText0"/>
              <w:jc w:val="center"/>
              <w:rPr>
                <w:sz w:val="40"/>
                <w:szCs w:val="44"/>
              </w:rPr>
            </w:pPr>
            <w:r w:rsidRPr="00BA5FFB">
              <w:rPr>
                <w:sz w:val="40"/>
                <w:szCs w:val="44"/>
              </w:rPr>
              <w:sym w:font="Webdings" w:char="F061"/>
            </w:r>
          </w:p>
          <w:p w14:paraId="5041B828" w14:textId="77777777" w:rsidR="00D46027" w:rsidRDefault="00D46027" w:rsidP="00D46027">
            <w:r>
              <w:t>All tasks performed are at the direction of the veterinarian.</w:t>
            </w:r>
          </w:p>
          <w:p w14:paraId="5F5E6F79" w14:textId="29F9BDCE" w:rsidR="00D46027" w:rsidRPr="00D46027" w:rsidRDefault="00D46027" w:rsidP="00D46027">
            <w:pPr>
              <w:pStyle w:val="BodyText"/>
            </w:pPr>
          </w:p>
        </w:tc>
        <w:tc>
          <w:tcPr>
            <w:tcW w:w="3331" w:type="dxa"/>
            <w:tcBorders>
              <w:top w:val="single" w:sz="18" w:space="0" w:color="FFFFFF" w:themeColor="background1"/>
              <w:bottom w:val="nil"/>
            </w:tcBorders>
            <w:shd w:val="clear" w:color="auto" w:fill="B7DAFD" w:themeFill="accent3" w:themeFillTint="33"/>
          </w:tcPr>
          <w:p w14:paraId="44E75743" w14:textId="77777777" w:rsidR="00BA5FFB" w:rsidRPr="00C40A57" w:rsidRDefault="00BA5FFB" w:rsidP="00D76AE3">
            <w:pPr>
              <w:pStyle w:val="TableText0"/>
              <w:jc w:val="center"/>
            </w:pPr>
          </w:p>
        </w:tc>
      </w:tr>
      <w:tr w:rsidR="00BA5FFB" w14:paraId="2850B4E1" w14:textId="77777777" w:rsidTr="00D76AE3">
        <w:tc>
          <w:tcPr>
            <w:tcW w:w="2977" w:type="dxa"/>
            <w:tcBorders>
              <w:top w:val="single" w:sz="18" w:space="0" w:color="FFFFFF" w:themeColor="background1"/>
              <w:bottom w:val="nil"/>
            </w:tcBorders>
            <w:shd w:val="clear" w:color="auto" w:fill="B7DAFD" w:themeFill="accent3" w:themeFillTint="33"/>
            <w:vAlign w:val="center"/>
          </w:tcPr>
          <w:p w14:paraId="2EB69C70" w14:textId="5ABBB96A" w:rsidR="00BA5FFB" w:rsidRPr="00D76AE3" w:rsidRDefault="00BA5FFB" w:rsidP="00D76AE3">
            <w:pPr>
              <w:pStyle w:val="TableText0"/>
              <w:rPr>
                <w:sz w:val="24"/>
                <w:szCs w:val="28"/>
              </w:rPr>
            </w:pPr>
            <w:r w:rsidRPr="00D76AE3">
              <w:rPr>
                <w:sz w:val="24"/>
                <w:szCs w:val="28"/>
              </w:rPr>
              <w:t xml:space="preserve">Perform a TPR </w:t>
            </w:r>
          </w:p>
        </w:tc>
        <w:tc>
          <w:tcPr>
            <w:tcW w:w="3331" w:type="dxa"/>
            <w:tcBorders>
              <w:top w:val="single" w:sz="18" w:space="0" w:color="FFFFFF" w:themeColor="background1"/>
              <w:bottom w:val="nil"/>
            </w:tcBorders>
            <w:shd w:val="clear" w:color="auto" w:fill="B7DAFD" w:themeFill="accent3" w:themeFillTint="33"/>
          </w:tcPr>
          <w:p w14:paraId="0E947141" w14:textId="77777777" w:rsidR="00BA5FFB" w:rsidRDefault="0063641C" w:rsidP="00D76AE3">
            <w:pPr>
              <w:pStyle w:val="TableText0"/>
              <w:jc w:val="center"/>
              <w:rPr>
                <w:sz w:val="40"/>
                <w:szCs w:val="44"/>
              </w:rPr>
            </w:pPr>
            <w:r w:rsidRPr="00BA5FFB">
              <w:rPr>
                <w:sz w:val="40"/>
                <w:szCs w:val="44"/>
              </w:rPr>
              <w:sym w:font="Webdings" w:char="F061"/>
            </w:r>
          </w:p>
          <w:p w14:paraId="6FC98787" w14:textId="77777777" w:rsidR="00D46027" w:rsidRDefault="00D46027" w:rsidP="00D46027">
            <w:r>
              <w:t>All tasks performed are at the direction of the veterinarian.</w:t>
            </w:r>
          </w:p>
          <w:p w14:paraId="2E9C3C05" w14:textId="0442B7DE" w:rsidR="00D46027" w:rsidRPr="00D46027" w:rsidRDefault="00D46027" w:rsidP="00D46027">
            <w:pPr>
              <w:pStyle w:val="BodyText"/>
            </w:pPr>
          </w:p>
        </w:tc>
        <w:tc>
          <w:tcPr>
            <w:tcW w:w="3331" w:type="dxa"/>
            <w:tcBorders>
              <w:top w:val="single" w:sz="18" w:space="0" w:color="FFFFFF" w:themeColor="background1"/>
              <w:bottom w:val="nil"/>
            </w:tcBorders>
            <w:shd w:val="clear" w:color="auto" w:fill="B7DAFD" w:themeFill="accent3" w:themeFillTint="33"/>
          </w:tcPr>
          <w:p w14:paraId="3AB762A9" w14:textId="77777777" w:rsidR="00BA5FFB" w:rsidRPr="00C40A57" w:rsidRDefault="00BA5FFB" w:rsidP="00D76AE3">
            <w:pPr>
              <w:pStyle w:val="TableText0"/>
              <w:jc w:val="center"/>
            </w:pPr>
          </w:p>
        </w:tc>
      </w:tr>
      <w:tr w:rsidR="00BA5FFB" w14:paraId="742D6579" w14:textId="77777777" w:rsidTr="00D76AE3">
        <w:tc>
          <w:tcPr>
            <w:tcW w:w="2977" w:type="dxa"/>
            <w:tcBorders>
              <w:top w:val="single" w:sz="18" w:space="0" w:color="FFFFFF" w:themeColor="background1"/>
              <w:bottom w:val="single" w:sz="18" w:space="0" w:color="FFFFFF" w:themeColor="background1"/>
            </w:tcBorders>
            <w:shd w:val="clear" w:color="auto" w:fill="B7DAFD" w:themeFill="accent3" w:themeFillTint="33"/>
            <w:vAlign w:val="center"/>
          </w:tcPr>
          <w:p w14:paraId="30A45FC4" w14:textId="1F70C51F" w:rsidR="00BA5FFB" w:rsidRPr="00D76AE3" w:rsidRDefault="0063641C" w:rsidP="00D76AE3">
            <w:pPr>
              <w:pStyle w:val="TableText0"/>
              <w:rPr>
                <w:sz w:val="24"/>
                <w:szCs w:val="28"/>
              </w:rPr>
            </w:pPr>
            <w:r w:rsidRPr="00D76AE3">
              <w:rPr>
                <w:sz w:val="24"/>
                <w:szCs w:val="28"/>
              </w:rPr>
              <w:t xml:space="preserve">Perform Anaesthetic Induction </w:t>
            </w: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2CFAB5E6" w14:textId="2FDDE73F" w:rsidR="00BA5FFB" w:rsidRPr="00D85014" w:rsidRDefault="00D85014" w:rsidP="00D85014">
            <w:pPr>
              <w:pStyle w:val="TableText0"/>
              <w:jc w:val="center"/>
              <w:rPr>
                <w:rFonts w:ascii="Segoe UI" w:hAnsi="Segoe UI" w:cs="Segoe UI"/>
                <w:sz w:val="18"/>
                <w:szCs w:val="18"/>
              </w:rPr>
            </w:pPr>
            <w:r>
              <w:rPr>
                <w:rStyle w:val="cf01"/>
              </w:rPr>
              <w:t>Open to interpretation: Administering and dispensing only if vet has directed them to do so. Advise that should be in the building when/if administered to assume full responsibility as a VS.</w:t>
            </w: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29210E46" w14:textId="5A58A686" w:rsidR="00BA5FFB" w:rsidRPr="00C40A57" w:rsidRDefault="0063641C" w:rsidP="00D76AE3">
            <w:pPr>
              <w:pStyle w:val="TableText0"/>
              <w:jc w:val="center"/>
            </w:pPr>
            <w:r w:rsidRPr="00BA5FFB">
              <w:rPr>
                <w:sz w:val="40"/>
                <w:szCs w:val="44"/>
              </w:rPr>
              <w:sym w:font="Webdings" w:char="F061"/>
            </w:r>
          </w:p>
        </w:tc>
      </w:tr>
      <w:tr w:rsidR="0063641C" w14:paraId="4790CCBA" w14:textId="77777777" w:rsidTr="00D76AE3">
        <w:tc>
          <w:tcPr>
            <w:tcW w:w="2977" w:type="dxa"/>
            <w:tcBorders>
              <w:top w:val="single" w:sz="18" w:space="0" w:color="FFFFFF" w:themeColor="background1"/>
              <w:bottom w:val="single" w:sz="18" w:space="0" w:color="FFFFFF" w:themeColor="background1"/>
            </w:tcBorders>
            <w:shd w:val="clear" w:color="auto" w:fill="B7DAFD" w:themeFill="accent3" w:themeFillTint="33"/>
            <w:vAlign w:val="center"/>
          </w:tcPr>
          <w:p w14:paraId="0A091BC6" w14:textId="26613AF2" w:rsidR="0063641C" w:rsidRPr="00D76AE3" w:rsidRDefault="0063641C" w:rsidP="00D76AE3">
            <w:pPr>
              <w:pStyle w:val="TableText0"/>
              <w:rPr>
                <w:sz w:val="24"/>
                <w:szCs w:val="28"/>
              </w:rPr>
            </w:pPr>
            <w:r w:rsidRPr="00D76AE3">
              <w:rPr>
                <w:sz w:val="24"/>
                <w:szCs w:val="28"/>
              </w:rPr>
              <w:t xml:space="preserve">Monitor Anaesthesia </w:t>
            </w: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29F0A628" w14:textId="77777777" w:rsidR="0063641C" w:rsidRDefault="0063641C" w:rsidP="00D76AE3">
            <w:pPr>
              <w:pStyle w:val="TableText0"/>
              <w:jc w:val="center"/>
              <w:rPr>
                <w:sz w:val="40"/>
                <w:szCs w:val="44"/>
              </w:rPr>
            </w:pPr>
            <w:r w:rsidRPr="00BA5FFB">
              <w:rPr>
                <w:sz w:val="40"/>
                <w:szCs w:val="44"/>
              </w:rPr>
              <w:sym w:font="Webdings" w:char="F061"/>
            </w:r>
          </w:p>
          <w:p w14:paraId="1023239A" w14:textId="77777777" w:rsidR="00D46027" w:rsidRDefault="00D46027" w:rsidP="00D46027">
            <w:r>
              <w:t>All tasks performed are at the direction of the veterinarian.</w:t>
            </w:r>
          </w:p>
          <w:p w14:paraId="1A7B1F33" w14:textId="216139BC" w:rsidR="00D46027" w:rsidRPr="00D46027" w:rsidRDefault="00D46027" w:rsidP="00D46027">
            <w:pPr>
              <w:pStyle w:val="BodyText"/>
            </w:pP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006897B6" w14:textId="77777777" w:rsidR="0063641C" w:rsidRPr="00C40A57" w:rsidRDefault="0063641C" w:rsidP="00D76AE3">
            <w:pPr>
              <w:pStyle w:val="TableText0"/>
              <w:jc w:val="center"/>
            </w:pPr>
          </w:p>
        </w:tc>
      </w:tr>
      <w:tr w:rsidR="0063641C" w14:paraId="00A790A2" w14:textId="77777777" w:rsidTr="00D46027">
        <w:tc>
          <w:tcPr>
            <w:tcW w:w="2977" w:type="dxa"/>
            <w:tcBorders>
              <w:top w:val="single" w:sz="18" w:space="0" w:color="FFFFFF" w:themeColor="background1"/>
              <w:bottom w:val="single" w:sz="18" w:space="0" w:color="FFFFFF" w:themeColor="background1"/>
            </w:tcBorders>
            <w:shd w:val="clear" w:color="auto" w:fill="B7DAFD" w:themeFill="accent3" w:themeFillTint="33"/>
            <w:vAlign w:val="center"/>
          </w:tcPr>
          <w:p w14:paraId="611A9943" w14:textId="1DD161A0" w:rsidR="0063641C" w:rsidRPr="00D76AE3" w:rsidRDefault="0063641C" w:rsidP="00D76AE3">
            <w:pPr>
              <w:pStyle w:val="TableText0"/>
              <w:rPr>
                <w:sz w:val="24"/>
                <w:szCs w:val="28"/>
              </w:rPr>
            </w:pPr>
            <w:r w:rsidRPr="00D76AE3">
              <w:rPr>
                <w:sz w:val="24"/>
                <w:szCs w:val="28"/>
              </w:rPr>
              <w:t xml:space="preserve">Perform Superficial Surgical Procedure (Skin Suture) </w:t>
            </w: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54769427" w14:textId="253E7855" w:rsidR="0063641C" w:rsidRDefault="0063641C" w:rsidP="00D76AE3">
            <w:pPr>
              <w:pStyle w:val="TableText0"/>
              <w:jc w:val="center"/>
            </w:pP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641E7CD3" w14:textId="689B1504" w:rsidR="0063641C" w:rsidRPr="00C40A57" w:rsidRDefault="00D55004" w:rsidP="00D76AE3">
            <w:pPr>
              <w:pStyle w:val="TableText0"/>
              <w:jc w:val="center"/>
            </w:pPr>
            <w:r w:rsidRPr="00BA5FFB">
              <w:rPr>
                <w:sz w:val="40"/>
                <w:szCs w:val="44"/>
              </w:rPr>
              <w:sym w:font="Webdings" w:char="F061"/>
            </w:r>
          </w:p>
        </w:tc>
      </w:tr>
      <w:tr w:rsidR="00D46027" w:rsidRPr="00C40A57" w14:paraId="0F99FF98" w14:textId="77777777" w:rsidTr="00701B3B">
        <w:tc>
          <w:tcPr>
            <w:tcW w:w="2977" w:type="dxa"/>
            <w:tcBorders>
              <w:top w:val="single" w:sz="18" w:space="0" w:color="FFFFFF" w:themeColor="background1"/>
              <w:bottom w:val="single" w:sz="18" w:space="0" w:color="FFFFFF" w:themeColor="background1"/>
            </w:tcBorders>
            <w:shd w:val="clear" w:color="auto" w:fill="B7DAFD" w:themeFill="accent3" w:themeFillTint="33"/>
            <w:vAlign w:val="center"/>
          </w:tcPr>
          <w:p w14:paraId="53033DCC" w14:textId="77777777" w:rsidR="00D46027" w:rsidRDefault="00D46027" w:rsidP="00701B3B">
            <w:pPr>
              <w:pStyle w:val="TableText0"/>
              <w:rPr>
                <w:sz w:val="24"/>
                <w:szCs w:val="28"/>
              </w:rPr>
            </w:pPr>
            <w:r>
              <w:rPr>
                <w:sz w:val="24"/>
                <w:szCs w:val="28"/>
              </w:rPr>
              <w:t>Consulting:</w:t>
            </w:r>
          </w:p>
          <w:p w14:paraId="3E669626" w14:textId="77777777" w:rsidR="00D46027" w:rsidRPr="00146226" w:rsidRDefault="00D46027" w:rsidP="00701B3B">
            <w:pPr>
              <w:pStyle w:val="BodyText"/>
            </w:pPr>
            <w:r w:rsidRPr="00146226">
              <w:t>Giving general health advice in relation to weight loss, nutrition, parasite control and similar matters </w:t>
            </w: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009AFDE2" w14:textId="37730779" w:rsidR="00D46027" w:rsidRPr="00146226" w:rsidRDefault="00D46027" w:rsidP="00701B3B">
            <w:pPr>
              <w:pStyle w:val="TableText0"/>
              <w:jc w:val="center"/>
              <w:rPr>
                <w:szCs w:val="22"/>
              </w:rPr>
            </w:pPr>
            <w:r>
              <w:rPr>
                <w:szCs w:val="22"/>
              </w:rPr>
              <w:t xml:space="preserve">All tasks performed are at the direction of the VS. </w:t>
            </w:r>
            <w:proofErr w:type="gramStart"/>
            <w:r>
              <w:rPr>
                <w:szCs w:val="22"/>
              </w:rPr>
              <w:t>Advise</w:t>
            </w:r>
            <w:proofErr w:type="gramEnd"/>
            <w:r>
              <w:rPr>
                <w:szCs w:val="22"/>
              </w:rPr>
              <w:t xml:space="preserve"> that once VS diagnoses clinical health condition such as obesity VN can offer continued advise in accordance with the VS instructions. </w:t>
            </w:r>
          </w:p>
        </w:tc>
        <w:tc>
          <w:tcPr>
            <w:tcW w:w="3331" w:type="dxa"/>
            <w:tcBorders>
              <w:top w:val="single" w:sz="18" w:space="0" w:color="FFFFFF" w:themeColor="background1"/>
              <w:bottom w:val="single" w:sz="18" w:space="0" w:color="FFFFFF" w:themeColor="background1"/>
            </w:tcBorders>
            <w:shd w:val="clear" w:color="auto" w:fill="B7DAFD" w:themeFill="accent3" w:themeFillTint="33"/>
          </w:tcPr>
          <w:p w14:paraId="550A84EB" w14:textId="77777777" w:rsidR="00D46027" w:rsidRPr="00C40A57" w:rsidRDefault="00D46027" w:rsidP="00701B3B">
            <w:pPr>
              <w:pStyle w:val="TableText0"/>
              <w:jc w:val="center"/>
            </w:pPr>
          </w:p>
        </w:tc>
      </w:tr>
    </w:tbl>
    <w:p w14:paraId="77BD5C14" w14:textId="77777777" w:rsidR="007211AA" w:rsidRDefault="007211AA" w:rsidP="00D46027">
      <w:pPr>
        <w:tabs>
          <w:tab w:val="left" w:pos="1520"/>
        </w:tabs>
      </w:pPr>
    </w:p>
    <w:p w14:paraId="5E8B3588" w14:textId="6B74372D" w:rsidR="007211AA" w:rsidRPr="007211AA" w:rsidRDefault="007211AA" w:rsidP="007211AA">
      <w:pPr>
        <w:shd w:val="clear" w:color="auto" w:fill="FFFFFF"/>
        <w:spacing w:after="360"/>
        <w:jc w:val="left"/>
        <w:rPr>
          <w:rFonts w:ascii="Poppins" w:hAnsi="Poppins" w:cs="Poppins"/>
          <w:color w:val="005675"/>
          <w:sz w:val="24"/>
          <w:szCs w:val="24"/>
          <w:lang w:eastAsia="en-AU"/>
        </w:rPr>
      </w:pPr>
      <w:r>
        <w:rPr>
          <w:rFonts w:ascii="Poppins" w:hAnsi="Poppins" w:cs="Poppins"/>
          <w:color w:val="005675"/>
          <w:sz w:val="24"/>
          <w:szCs w:val="24"/>
          <w:lang w:eastAsia="en-AU"/>
        </w:rPr>
        <w:t xml:space="preserve">SAVSB has a </w:t>
      </w:r>
      <w:r w:rsidRPr="007211AA">
        <w:rPr>
          <w:rFonts w:ascii="Poppins" w:hAnsi="Poppins" w:cs="Poppins"/>
          <w:color w:val="005675"/>
          <w:sz w:val="24"/>
          <w:szCs w:val="24"/>
          <w:lang w:eastAsia="en-AU"/>
        </w:rPr>
        <w:t xml:space="preserve">new Draft Code of Conduct </w:t>
      </w:r>
      <w:r>
        <w:rPr>
          <w:rFonts w:ascii="Poppins" w:hAnsi="Poppins" w:cs="Poppins"/>
          <w:color w:val="005675"/>
          <w:sz w:val="24"/>
          <w:szCs w:val="24"/>
          <w:lang w:eastAsia="en-AU"/>
        </w:rPr>
        <w:t xml:space="preserve">which </w:t>
      </w:r>
      <w:r w:rsidRPr="007211AA">
        <w:rPr>
          <w:rFonts w:ascii="Poppins" w:hAnsi="Poppins" w:cs="Poppins"/>
          <w:color w:val="005675"/>
          <w:sz w:val="24"/>
          <w:szCs w:val="24"/>
          <w:lang w:eastAsia="en-AU"/>
        </w:rPr>
        <w:t>was prepared by a working group of the Veterinary Surgeons Board of South Australia comprised of both consumers and providers of veterinary services.</w:t>
      </w:r>
    </w:p>
    <w:p w14:paraId="1D918DDB" w14:textId="00511149" w:rsidR="007211AA" w:rsidRDefault="007211AA" w:rsidP="007211AA">
      <w:pPr>
        <w:shd w:val="clear" w:color="auto" w:fill="FFFFFF"/>
        <w:spacing w:after="360"/>
        <w:jc w:val="left"/>
        <w:rPr>
          <w:rFonts w:ascii="Poppins" w:hAnsi="Poppins" w:cs="Poppins"/>
          <w:color w:val="005675"/>
          <w:sz w:val="24"/>
          <w:szCs w:val="24"/>
          <w:lang w:eastAsia="en-AU"/>
        </w:rPr>
      </w:pPr>
      <w:r w:rsidRPr="007211AA">
        <w:rPr>
          <w:rFonts w:ascii="Poppins" w:hAnsi="Poppins" w:cs="Poppins"/>
          <w:color w:val="005675"/>
          <w:sz w:val="24"/>
          <w:szCs w:val="24"/>
          <w:lang w:eastAsia="en-AU"/>
        </w:rPr>
        <w:t xml:space="preserve">As part of its evaluations, the working group reviewed the current South Australian Code of Professional Conduct for Veterinary Surgeons, comparable Codes of Conduct for the veterinary profession in other Australian and overseas jurisdictions, as well as Codes of Conduct prepared by the South Australian </w:t>
      </w:r>
      <w:r w:rsidRPr="007211AA">
        <w:rPr>
          <w:rFonts w:ascii="Poppins" w:hAnsi="Poppins" w:cs="Poppins"/>
          <w:color w:val="005675"/>
          <w:sz w:val="24"/>
          <w:szCs w:val="24"/>
          <w:lang w:eastAsia="en-AU"/>
        </w:rPr>
        <w:lastRenderedPageBreak/>
        <w:t>Health and Community Services Complaints Commissioner (HCSCC) and the Australian Health Practitioner Regulation Agency (AHPRA).</w:t>
      </w:r>
    </w:p>
    <w:p w14:paraId="4110C84E" w14:textId="3FB2AC73" w:rsidR="00D85014" w:rsidRPr="007211AA" w:rsidRDefault="00D85014" w:rsidP="007211AA">
      <w:pPr>
        <w:shd w:val="clear" w:color="auto" w:fill="FFFFFF"/>
        <w:spacing w:after="360"/>
        <w:jc w:val="left"/>
        <w:rPr>
          <w:rFonts w:ascii="Poppins" w:hAnsi="Poppins" w:cs="Poppins"/>
          <w:color w:val="005675"/>
          <w:sz w:val="24"/>
          <w:szCs w:val="24"/>
          <w:lang w:eastAsia="en-AU"/>
        </w:rPr>
      </w:pPr>
      <w:r w:rsidRPr="00D85014">
        <w:rPr>
          <w:rFonts w:ascii="Poppins" w:hAnsi="Poppins" w:cs="Poppins"/>
          <w:color w:val="FF0000"/>
          <w:sz w:val="24"/>
          <w:szCs w:val="24"/>
          <w:lang w:eastAsia="en-AU"/>
        </w:rPr>
        <w:t xml:space="preserve">NOTE: </w:t>
      </w:r>
      <w:r>
        <w:rPr>
          <w:rFonts w:ascii="Poppins" w:hAnsi="Poppins" w:cs="Poppins"/>
          <w:color w:val="005675"/>
          <w:sz w:val="24"/>
          <w:szCs w:val="24"/>
          <w:lang w:eastAsia="en-AU"/>
        </w:rPr>
        <w:t xml:space="preserve">It must be noted that the Veterinary Nurses Council of Australia (VNCA), </w:t>
      </w:r>
      <w:proofErr w:type="gramStart"/>
      <w:r>
        <w:rPr>
          <w:rFonts w:ascii="Poppins" w:hAnsi="Poppins" w:cs="Poppins"/>
          <w:color w:val="005675"/>
          <w:sz w:val="24"/>
          <w:szCs w:val="24"/>
          <w:lang w:eastAsia="en-AU"/>
        </w:rPr>
        <w:t>AVA  and</w:t>
      </w:r>
      <w:proofErr w:type="gramEnd"/>
      <w:r>
        <w:rPr>
          <w:rFonts w:ascii="Poppins" w:hAnsi="Poppins" w:cs="Poppins"/>
          <w:color w:val="005675"/>
          <w:sz w:val="24"/>
          <w:szCs w:val="24"/>
          <w:lang w:eastAsia="en-AU"/>
        </w:rPr>
        <w:t xml:space="preserve"> Australian Veterinary Boards Council (AVBC) are currently discussing further clarification of lay persons and paraprofessionals tasks and duties in accordance with the SAVSB Act.</w:t>
      </w:r>
    </w:p>
    <w:p w14:paraId="42D7DE22" w14:textId="77777777" w:rsidR="007211AA" w:rsidRDefault="007211AA" w:rsidP="00D46027">
      <w:pPr>
        <w:tabs>
          <w:tab w:val="left" w:pos="1520"/>
        </w:tabs>
      </w:pPr>
    </w:p>
    <w:p w14:paraId="174CFCF3" w14:textId="0CFCD228" w:rsidR="007211AA" w:rsidRPr="00D85014" w:rsidRDefault="007211AA" w:rsidP="00D46027">
      <w:pPr>
        <w:tabs>
          <w:tab w:val="left" w:pos="1520"/>
        </w:tabs>
        <w:rPr>
          <w:i/>
          <w:iCs/>
        </w:rPr>
      </w:pPr>
      <w:r>
        <w:t xml:space="preserve">Current Act: </w:t>
      </w:r>
      <w:r w:rsidRPr="00D85014">
        <w:rPr>
          <w:i/>
          <w:iCs/>
        </w:rPr>
        <w:t>last updated 2005</w:t>
      </w:r>
    </w:p>
    <w:p w14:paraId="6EAA74E3" w14:textId="77777777" w:rsidR="00D85014" w:rsidRDefault="00D85014" w:rsidP="00D46027">
      <w:pPr>
        <w:tabs>
          <w:tab w:val="left" w:pos="1520"/>
        </w:tabs>
        <w:rPr>
          <w:b/>
          <w:bCs/>
        </w:rPr>
      </w:pPr>
    </w:p>
    <w:p w14:paraId="541B8061" w14:textId="14E9F6B7" w:rsidR="007211AA" w:rsidRPr="007211AA" w:rsidRDefault="007211AA" w:rsidP="00D46027">
      <w:pPr>
        <w:tabs>
          <w:tab w:val="left" w:pos="1520"/>
        </w:tabs>
        <w:rPr>
          <w:b/>
          <w:bCs/>
        </w:rPr>
      </w:pPr>
      <w:r w:rsidRPr="007211AA">
        <w:rPr>
          <w:b/>
          <w:bCs/>
        </w:rPr>
        <w:t xml:space="preserve">7. Vicarious liability </w:t>
      </w:r>
    </w:p>
    <w:p w14:paraId="5A95E15E" w14:textId="77777777" w:rsidR="007211AA" w:rsidRDefault="007211AA" w:rsidP="00D46027">
      <w:pPr>
        <w:tabs>
          <w:tab w:val="left" w:pos="1520"/>
        </w:tabs>
      </w:pPr>
    </w:p>
    <w:p w14:paraId="1B70BE5E" w14:textId="5C4F394F" w:rsidR="007211AA" w:rsidRDefault="007211AA" w:rsidP="00D46027">
      <w:pPr>
        <w:tabs>
          <w:tab w:val="left" w:pos="1520"/>
        </w:tabs>
      </w:pPr>
      <w:r>
        <w:t xml:space="preserve">7.2 A veterinary surgeon responsible for the professional supervision of support staff must ensure that the staff carry out their duties effectively and in compliance with relevant legislation. </w:t>
      </w:r>
    </w:p>
    <w:p w14:paraId="66566217" w14:textId="77777777" w:rsidR="007211AA" w:rsidRDefault="007211AA" w:rsidP="00D46027">
      <w:pPr>
        <w:tabs>
          <w:tab w:val="left" w:pos="1520"/>
        </w:tabs>
      </w:pPr>
    </w:p>
    <w:p w14:paraId="3C657939" w14:textId="22449F09" w:rsidR="00D46027" w:rsidRDefault="007211AA" w:rsidP="00D46027">
      <w:pPr>
        <w:tabs>
          <w:tab w:val="left" w:pos="1520"/>
        </w:tabs>
      </w:pPr>
      <w:r>
        <w:t xml:space="preserve">7.3 A veterinary surgeon must ensure that: (a) support staff treat as confidential, and refrain from divulging, any information relating to clients, or their animals acquired </w:t>
      </w:r>
      <w:proofErr w:type="gramStart"/>
      <w:r>
        <w:t>during the course of</w:t>
      </w:r>
      <w:proofErr w:type="gramEnd"/>
      <w:r>
        <w:t xml:space="preserve"> their employment; (b) where emergency treatment is administered by a lay person under the direct or indirect supervision of a veterinary surgeon, that veterinary surgeon must assume responsibility for the animal or hand over to another veterinary surgeon. (c) information relating to a client or a client’s animal obtained </w:t>
      </w:r>
      <w:proofErr w:type="gramStart"/>
      <w:r>
        <w:t>in the course of</w:t>
      </w:r>
      <w:proofErr w:type="gramEnd"/>
      <w:r>
        <w:t xml:space="preserve"> examining or treating the animal is not divulged, except when referring the animal to another veterinary surgeon for treatment or a second opinion or with the consent of the client.</w:t>
      </w:r>
    </w:p>
    <w:p w14:paraId="3D95D238" w14:textId="37AE7FCB" w:rsidR="007211AA" w:rsidRDefault="007211AA" w:rsidP="00D46027">
      <w:pPr>
        <w:tabs>
          <w:tab w:val="left" w:pos="1520"/>
        </w:tabs>
      </w:pPr>
    </w:p>
    <w:p w14:paraId="0ACE8779" w14:textId="77777777" w:rsidR="007211AA" w:rsidRDefault="007211AA" w:rsidP="00D46027">
      <w:pPr>
        <w:tabs>
          <w:tab w:val="left" w:pos="1520"/>
        </w:tabs>
      </w:pPr>
    </w:p>
    <w:p w14:paraId="3657562D" w14:textId="69E45CF9" w:rsidR="007211AA" w:rsidRPr="007211AA" w:rsidRDefault="007211AA" w:rsidP="00D46027">
      <w:pPr>
        <w:tabs>
          <w:tab w:val="left" w:pos="1520"/>
        </w:tabs>
        <w:rPr>
          <w:b/>
          <w:bCs/>
        </w:rPr>
      </w:pPr>
      <w:r w:rsidRPr="007211AA">
        <w:rPr>
          <w:b/>
          <w:bCs/>
        </w:rPr>
        <w:t xml:space="preserve">6. Drugs, antibiotics and other chemical or biological substances </w:t>
      </w:r>
    </w:p>
    <w:p w14:paraId="3C69533B" w14:textId="1AFDF6C2" w:rsidR="007211AA" w:rsidRPr="00D46027" w:rsidRDefault="007211AA" w:rsidP="00D46027">
      <w:pPr>
        <w:tabs>
          <w:tab w:val="left" w:pos="1520"/>
        </w:tabs>
        <w:rPr>
          <w:rFonts w:cs="Arial"/>
          <w:szCs w:val="24"/>
        </w:rPr>
      </w:pPr>
      <w:r>
        <w:t>It is recommended that if a drug is supplied to the client for use when a veterinary surgeon is not present an ‘Acknowledgement of Risk &amp; Responsibility’ form is signed by the client to bring to their attention the potential for adverse reaction</w:t>
      </w:r>
    </w:p>
    <w:sectPr w:rsidR="007211AA" w:rsidRPr="00D46027" w:rsidSect="00927733">
      <w:headerReference w:type="default" r:id="rId10"/>
      <w:footerReference w:type="even" r:id="rId11"/>
      <w:footerReference w:type="default" r:id="rId12"/>
      <w:pgSz w:w="11907" w:h="16839" w:code="9"/>
      <w:pgMar w:top="1134" w:right="1134" w:bottom="1276" w:left="1134" w:header="720"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5109" w14:textId="77777777" w:rsidR="007A3733" w:rsidRDefault="007A3733">
      <w:r>
        <w:separator/>
      </w:r>
    </w:p>
  </w:endnote>
  <w:endnote w:type="continuationSeparator" w:id="0">
    <w:p w14:paraId="44558976" w14:textId="77777777" w:rsidR="007A3733" w:rsidRDefault="007A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2D2B" w14:textId="77777777" w:rsidR="00323D6C" w:rsidRDefault="00323D6C" w:rsidP="00323D6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168D" w14:textId="77777777" w:rsidR="00D674D1" w:rsidRDefault="00D674D1" w:rsidP="00323D6C">
    <w:pPr>
      <w:pStyle w:val="Footer"/>
      <w:pBdr>
        <w:top w:val="single" w:sz="4" w:space="1" w:color="auto"/>
      </w:pBdr>
      <w:tabs>
        <w:tab w:val="left" w:pos="4245"/>
      </w:tabs>
      <w:jc w:val="left"/>
    </w:pPr>
    <w:r>
      <w:t>©</w:t>
    </w:r>
    <w:r w:rsidR="005464AC">
      <w:t xml:space="preserve"> Crampton Consulting Group</w:t>
    </w:r>
    <w:r w:rsidR="00187723">
      <w:tab/>
    </w:r>
    <w:r w:rsidR="00323D6C">
      <w:tab/>
    </w:r>
    <w:r w:rsidR="00323D6C">
      <w:tab/>
    </w:r>
    <w:r>
      <w:t xml:space="preserve">Page </w:t>
    </w:r>
    <w:r>
      <w:fldChar w:fldCharType="begin"/>
    </w:r>
    <w:r>
      <w:instrText xml:space="preserve"> PAGE </w:instrText>
    </w:r>
    <w:r>
      <w:fldChar w:fldCharType="separate"/>
    </w:r>
    <w:r w:rsidR="00563ACE">
      <w:t>3</w:t>
    </w:r>
    <w:r>
      <w:fldChar w:fldCharType="end"/>
    </w:r>
    <w:r>
      <w:t xml:space="preserve"> of </w:t>
    </w:r>
    <w:r>
      <w:fldChar w:fldCharType="begin"/>
    </w:r>
    <w:r>
      <w:instrText xml:space="preserve"> NUMPAGES </w:instrText>
    </w:r>
    <w:r>
      <w:fldChar w:fldCharType="separate"/>
    </w:r>
    <w:r w:rsidR="00563ACE">
      <w:t>8</w:t>
    </w:r>
    <w:r>
      <w:fldChar w:fldCharType="end"/>
    </w:r>
  </w:p>
  <w:p w14:paraId="0761025B" w14:textId="77777777" w:rsidR="00D674D1" w:rsidRDefault="00D674D1" w:rsidP="00323D6C">
    <w:pPr>
      <w:pStyle w:val="Footer"/>
      <w:jc w:val="left"/>
    </w:pPr>
    <w:r>
      <w:t>The information on this page is subject to copyright and may not be made available to anyone other than the enrolled participant.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ADA5" w14:textId="77777777" w:rsidR="007A3733" w:rsidRDefault="007A3733">
      <w:r>
        <w:separator/>
      </w:r>
    </w:p>
  </w:footnote>
  <w:footnote w:type="continuationSeparator" w:id="0">
    <w:p w14:paraId="3F0DE430" w14:textId="77777777" w:rsidR="007A3733" w:rsidRDefault="007A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3991" w14:textId="77777777" w:rsidR="00D674D1" w:rsidRDefault="00323D6C" w:rsidP="00323D6C">
    <w:pPr>
      <w:pStyle w:val="Headerccg"/>
      <w:pBdr>
        <w:bottom w:val="single" w:sz="4" w:space="1" w:color="auto"/>
      </w:pBdr>
      <w:jc w:val="left"/>
    </w:pPr>
    <w:r>
      <w:t>Insert Name of Training Session</w:t>
    </w:r>
    <w:r>
      <w:tab/>
    </w:r>
    <w:r w:rsidR="00187723">
      <w:tab/>
    </w:r>
    <w:r w:rsidR="00D674D1">
      <w:t>CCG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9ADE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DA6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7452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685B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B48D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9E0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CB4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906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E436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6E2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4E9"/>
    <w:multiLevelType w:val="hybridMultilevel"/>
    <w:tmpl w:val="53FED058"/>
    <w:lvl w:ilvl="0" w:tplc="9474C45C">
      <w:start w:val="1"/>
      <w:numFmt w:val="bullet"/>
      <w:pStyle w:val="Bulletlis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82E79"/>
    <w:multiLevelType w:val="hybridMultilevel"/>
    <w:tmpl w:val="F87E94BE"/>
    <w:lvl w:ilvl="0" w:tplc="0C090001">
      <w:start w:val="1"/>
      <w:numFmt w:val="bullet"/>
      <w:lvlText w:val=""/>
      <w:lvlJc w:val="left"/>
      <w:pPr>
        <w:ind w:left="720" w:hanging="360"/>
      </w:pPr>
      <w:rPr>
        <w:rFonts w:ascii="Symbol" w:eastAsia="Times New Roman"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857C47"/>
    <w:multiLevelType w:val="hybridMultilevel"/>
    <w:tmpl w:val="B7A6EE8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036AC4"/>
    <w:multiLevelType w:val="hybridMultilevel"/>
    <w:tmpl w:val="3A7AB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C752D6"/>
    <w:multiLevelType w:val="hybridMultilevel"/>
    <w:tmpl w:val="3C62D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AA93818"/>
    <w:multiLevelType w:val="hybridMultilevel"/>
    <w:tmpl w:val="546AF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B073917"/>
    <w:multiLevelType w:val="hybridMultilevel"/>
    <w:tmpl w:val="C6E4C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BE46EB2"/>
    <w:multiLevelType w:val="hybridMultilevel"/>
    <w:tmpl w:val="CE88D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3746D8"/>
    <w:multiLevelType w:val="hybridMultilevel"/>
    <w:tmpl w:val="1A6A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F7008E"/>
    <w:multiLevelType w:val="hybridMultilevel"/>
    <w:tmpl w:val="CF162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956307"/>
    <w:multiLevelType w:val="multilevel"/>
    <w:tmpl w:val="3AE4BBC8"/>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257BEA"/>
    <w:multiLevelType w:val="multilevel"/>
    <w:tmpl w:val="3AE4BBC8"/>
    <w:lvl w:ilvl="0">
      <w:start w:val="1"/>
      <w:numFmt w:val="bullet"/>
      <w:lvlText w:val=""/>
      <w:lvlJc w:val="left"/>
      <w:pPr>
        <w:ind w:left="720" w:hanging="360"/>
      </w:pPr>
      <w:rPr>
        <w:rFonts w:ascii="Symbol" w:hAnsi="Symbol"/>
        <w:i/>
        <w:i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814425"/>
    <w:multiLevelType w:val="hybridMultilevel"/>
    <w:tmpl w:val="AA5C0B12"/>
    <w:lvl w:ilvl="0" w:tplc="D10A1AE8">
      <w:start w:val="2"/>
      <w:numFmt w:val="bullet"/>
      <w:lvlText w:val="-"/>
      <w:lvlJc w:val="left"/>
      <w:pPr>
        <w:ind w:left="720" w:hanging="360"/>
      </w:pPr>
      <w:rPr>
        <w:rFonts w:ascii="Arial" w:eastAsia="Times New Roman" w:hAnsi="Arial" w:cs="Aria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53682F"/>
    <w:multiLevelType w:val="hybridMultilevel"/>
    <w:tmpl w:val="3C8AEE30"/>
    <w:lvl w:ilvl="0" w:tplc="1A56C61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B57A9"/>
    <w:multiLevelType w:val="hybridMultilevel"/>
    <w:tmpl w:val="4BFA1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39355D"/>
    <w:multiLevelType w:val="hybridMultilevel"/>
    <w:tmpl w:val="6E8206D4"/>
    <w:lvl w:ilvl="0" w:tplc="2D0A2154">
      <w:start w:val="1"/>
      <w:numFmt w:val="bullet"/>
      <w:pStyle w:val="StyleBulletedSymbolsymbol11ptLeft063cmHanging01"/>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D5344B"/>
    <w:multiLevelType w:val="hybridMultilevel"/>
    <w:tmpl w:val="A7642E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E11579"/>
    <w:multiLevelType w:val="hybridMultilevel"/>
    <w:tmpl w:val="11985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F12614"/>
    <w:multiLevelType w:val="hybridMultilevel"/>
    <w:tmpl w:val="2E00F9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A75BF3"/>
    <w:multiLevelType w:val="hybridMultilevel"/>
    <w:tmpl w:val="879CE2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823220"/>
    <w:multiLevelType w:val="multilevel"/>
    <w:tmpl w:val="3AE4BBC8"/>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F633F05"/>
    <w:multiLevelType w:val="hybridMultilevel"/>
    <w:tmpl w:val="A3489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8690758">
    <w:abstractNumId w:val="10"/>
  </w:num>
  <w:num w:numId="2" w16cid:durableId="493572656">
    <w:abstractNumId w:val="24"/>
  </w:num>
  <w:num w:numId="3" w16cid:durableId="300892605">
    <w:abstractNumId w:val="12"/>
  </w:num>
  <w:num w:numId="4" w16cid:durableId="558591597">
    <w:abstractNumId w:val="25"/>
  </w:num>
  <w:num w:numId="5" w16cid:durableId="210768804">
    <w:abstractNumId w:val="18"/>
  </w:num>
  <w:num w:numId="6" w16cid:durableId="686834222">
    <w:abstractNumId w:val="21"/>
  </w:num>
  <w:num w:numId="7" w16cid:durableId="1636332137">
    <w:abstractNumId w:val="16"/>
  </w:num>
  <w:num w:numId="8" w16cid:durableId="388498053">
    <w:abstractNumId w:val="20"/>
  </w:num>
  <w:num w:numId="9" w16cid:durableId="767891258">
    <w:abstractNumId w:val="30"/>
  </w:num>
  <w:num w:numId="10" w16cid:durableId="1889024436">
    <w:abstractNumId w:val="19"/>
  </w:num>
  <w:num w:numId="11" w16cid:durableId="639388099">
    <w:abstractNumId w:val="17"/>
  </w:num>
  <w:num w:numId="12" w16cid:durableId="1742217044">
    <w:abstractNumId w:val="28"/>
  </w:num>
  <w:num w:numId="13" w16cid:durableId="1020157124">
    <w:abstractNumId w:val="11"/>
  </w:num>
  <w:num w:numId="14" w16cid:durableId="1420368994">
    <w:abstractNumId w:val="13"/>
  </w:num>
  <w:num w:numId="15" w16cid:durableId="1921401433">
    <w:abstractNumId w:val="26"/>
  </w:num>
  <w:num w:numId="16" w16cid:durableId="1915313871">
    <w:abstractNumId w:val="29"/>
  </w:num>
  <w:num w:numId="17" w16cid:durableId="733550875">
    <w:abstractNumId w:val="15"/>
  </w:num>
  <w:num w:numId="18" w16cid:durableId="1710446098">
    <w:abstractNumId w:val="31"/>
  </w:num>
  <w:num w:numId="19" w16cid:durableId="1032149980">
    <w:abstractNumId w:val="14"/>
  </w:num>
  <w:num w:numId="20" w16cid:durableId="1127047465">
    <w:abstractNumId w:val="22"/>
  </w:num>
  <w:num w:numId="21" w16cid:durableId="286814393">
    <w:abstractNumId w:val="27"/>
  </w:num>
  <w:num w:numId="22" w16cid:durableId="240024662">
    <w:abstractNumId w:val="10"/>
  </w:num>
  <w:num w:numId="23" w16cid:durableId="1249001823">
    <w:abstractNumId w:val="25"/>
  </w:num>
  <w:num w:numId="24" w16cid:durableId="279579576">
    <w:abstractNumId w:val="10"/>
  </w:num>
  <w:num w:numId="25" w16cid:durableId="469059977">
    <w:abstractNumId w:val="25"/>
  </w:num>
  <w:num w:numId="26" w16cid:durableId="1222980491">
    <w:abstractNumId w:val="23"/>
  </w:num>
  <w:num w:numId="27" w16cid:durableId="438336529">
    <w:abstractNumId w:val="9"/>
  </w:num>
  <w:num w:numId="28" w16cid:durableId="2034650039">
    <w:abstractNumId w:val="7"/>
  </w:num>
  <w:num w:numId="29" w16cid:durableId="933827720">
    <w:abstractNumId w:val="6"/>
  </w:num>
  <w:num w:numId="30" w16cid:durableId="2014456290">
    <w:abstractNumId w:val="5"/>
  </w:num>
  <w:num w:numId="31" w16cid:durableId="6716451">
    <w:abstractNumId w:val="4"/>
  </w:num>
  <w:num w:numId="32" w16cid:durableId="1045839084">
    <w:abstractNumId w:val="8"/>
  </w:num>
  <w:num w:numId="33" w16cid:durableId="93869961">
    <w:abstractNumId w:val="3"/>
  </w:num>
  <w:num w:numId="34" w16cid:durableId="1921792228">
    <w:abstractNumId w:val="2"/>
  </w:num>
  <w:num w:numId="35" w16cid:durableId="1254587235">
    <w:abstractNumId w:val="1"/>
  </w:num>
  <w:num w:numId="36" w16cid:durableId="8242754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fillcolor="white">
      <v:fill color="white"/>
      <v:shadow on="t"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52"/>
    <w:rsid w:val="000005C0"/>
    <w:rsid w:val="00002514"/>
    <w:rsid w:val="00011F95"/>
    <w:rsid w:val="00012E46"/>
    <w:rsid w:val="00017CE0"/>
    <w:rsid w:val="00021C47"/>
    <w:rsid w:val="0002646C"/>
    <w:rsid w:val="00056FD3"/>
    <w:rsid w:val="0007239E"/>
    <w:rsid w:val="00076BE5"/>
    <w:rsid w:val="000775EA"/>
    <w:rsid w:val="00083C46"/>
    <w:rsid w:val="00085260"/>
    <w:rsid w:val="00091F7B"/>
    <w:rsid w:val="000A2D21"/>
    <w:rsid w:val="000B38FA"/>
    <w:rsid w:val="000C1B9E"/>
    <w:rsid w:val="000C26CF"/>
    <w:rsid w:val="000C4750"/>
    <w:rsid w:val="000C4A3B"/>
    <w:rsid w:val="000C643F"/>
    <w:rsid w:val="000C64DB"/>
    <w:rsid w:val="000E3038"/>
    <w:rsid w:val="000E6E63"/>
    <w:rsid w:val="000E7BF9"/>
    <w:rsid w:val="000F53ED"/>
    <w:rsid w:val="00103AAB"/>
    <w:rsid w:val="00110020"/>
    <w:rsid w:val="00110A03"/>
    <w:rsid w:val="00112173"/>
    <w:rsid w:val="00112A58"/>
    <w:rsid w:val="00132762"/>
    <w:rsid w:val="00155EAB"/>
    <w:rsid w:val="001600C3"/>
    <w:rsid w:val="00173504"/>
    <w:rsid w:val="001766C5"/>
    <w:rsid w:val="001874AB"/>
    <w:rsid w:val="00187723"/>
    <w:rsid w:val="00190FB5"/>
    <w:rsid w:val="00194745"/>
    <w:rsid w:val="001A6E9A"/>
    <w:rsid w:val="001B10FB"/>
    <w:rsid w:val="001B3CE3"/>
    <w:rsid w:val="001B6016"/>
    <w:rsid w:val="001B69D0"/>
    <w:rsid w:val="001C035B"/>
    <w:rsid w:val="001C3C25"/>
    <w:rsid w:val="001D45E3"/>
    <w:rsid w:val="001D680F"/>
    <w:rsid w:val="001D6D99"/>
    <w:rsid w:val="001D7636"/>
    <w:rsid w:val="001E19CE"/>
    <w:rsid w:val="001F7EC8"/>
    <w:rsid w:val="00203DA4"/>
    <w:rsid w:val="00211122"/>
    <w:rsid w:val="00211E11"/>
    <w:rsid w:val="0021293F"/>
    <w:rsid w:val="00214336"/>
    <w:rsid w:val="00233376"/>
    <w:rsid w:val="00242360"/>
    <w:rsid w:val="002437D5"/>
    <w:rsid w:val="00244833"/>
    <w:rsid w:val="00246852"/>
    <w:rsid w:val="002501C3"/>
    <w:rsid w:val="00251C8C"/>
    <w:rsid w:val="00267252"/>
    <w:rsid w:val="002707D5"/>
    <w:rsid w:val="00273CDB"/>
    <w:rsid w:val="00280583"/>
    <w:rsid w:val="00297535"/>
    <w:rsid w:val="002A42E9"/>
    <w:rsid w:val="002A5373"/>
    <w:rsid w:val="002C0847"/>
    <w:rsid w:val="002D22DA"/>
    <w:rsid w:val="002E1925"/>
    <w:rsid w:val="002E3EBB"/>
    <w:rsid w:val="003035C5"/>
    <w:rsid w:val="003055FF"/>
    <w:rsid w:val="00322067"/>
    <w:rsid w:val="00322934"/>
    <w:rsid w:val="0032313C"/>
    <w:rsid w:val="00323A52"/>
    <w:rsid w:val="00323D6C"/>
    <w:rsid w:val="003318F2"/>
    <w:rsid w:val="00331D7C"/>
    <w:rsid w:val="00345AE7"/>
    <w:rsid w:val="00364711"/>
    <w:rsid w:val="00372D27"/>
    <w:rsid w:val="00391A95"/>
    <w:rsid w:val="00391F5E"/>
    <w:rsid w:val="00393497"/>
    <w:rsid w:val="00396A89"/>
    <w:rsid w:val="003A3B58"/>
    <w:rsid w:val="003B1744"/>
    <w:rsid w:val="003B19C7"/>
    <w:rsid w:val="003B2855"/>
    <w:rsid w:val="003B7C9D"/>
    <w:rsid w:val="003C72A8"/>
    <w:rsid w:val="003D5588"/>
    <w:rsid w:val="003D7B4D"/>
    <w:rsid w:val="003E4BD3"/>
    <w:rsid w:val="003E5ECD"/>
    <w:rsid w:val="003F3F44"/>
    <w:rsid w:val="003F772C"/>
    <w:rsid w:val="003F7742"/>
    <w:rsid w:val="00407343"/>
    <w:rsid w:val="00414180"/>
    <w:rsid w:val="0042049F"/>
    <w:rsid w:val="00431D06"/>
    <w:rsid w:val="004333F7"/>
    <w:rsid w:val="004368D9"/>
    <w:rsid w:val="00436CFF"/>
    <w:rsid w:val="00442556"/>
    <w:rsid w:val="00443A65"/>
    <w:rsid w:val="004629A3"/>
    <w:rsid w:val="00463671"/>
    <w:rsid w:val="00480543"/>
    <w:rsid w:val="0048082A"/>
    <w:rsid w:val="0049062B"/>
    <w:rsid w:val="0049306D"/>
    <w:rsid w:val="004A19CC"/>
    <w:rsid w:val="004B450E"/>
    <w:rsid w:val="004C6C51"/>
    <w:rsid w:val="004D0A19"/>
    <w:rsid w:val="004D31B4"/>
    <w:rsid w:val="004D7AC8"/>
    <w:rsid w:val="004E22C7"/>
    <w:rsid w:val="004E322A"/>
    <w:rsid w:val="004E34DA"/>
    <w:rsid w:val="004F13D6"/>
    <w:rsid w:val="004F62E5"/>
    <w:rsid w:val="00502D15"/>
    <w:rsid w:val="005046BB"/>
    <w:rsid w:val="00504F56"/>
    <w:rsid w:val="00514B2D"/>
    <w:rsid w:val="00515C2D"/>
    <w:rsid w:val="00516072"/>
    <w:rsid w:val="00527668"/>
    <w:rsid w:val="005337D6"/>
    <w:rsid w:val="0053583B"/>
    <w:rsid w:val="005464AC"/>
    <w:rsid w:val="00547E7A"/>
    <w:rsid w:val="005603E9"/>
    <w:rsid w:val="00560ED0"/>
    <w:rsid w:val="00563743"/>
    <w:rsid w:val="00563ACE"/>
    <w:rsid w:val="00567EBD"/>
    <w:rsid w:val="00581A4D"/>
    <w:rsid w:val="00581D57"/>
    <w:rsid w:val="00581E77"/>
    <w:rsid w:val="00584872"/>
    <w:rsid w:val="0058495A"/>
    <w:rsid w:val="00591CDF"/>
    <w:rsid w:val="0059373F"/>
    <w:rsid w:val="005A0F43"/>
    <w:rsid w:val="005A4D02"/>
    <w:rsid w:val="005C30F5"/>
    <w:rsid w:val="005D6479"/>
    <w:rsid w:val="005E52F4"/>
    <w:rsid w:val="005F79F6"/>
    <w:rsid w:val="0060710A"/>
    <w:rsid w:val="00612AA5"/>
    <w:rsid w:val="006203E1"/>
    <w:rsid w:val="0062467A"/>
    <w:rsid w:val="00624F9B"/>
    <w:rsid w:val="00625CB6"/>
    <w:rsid w:val="0062667B"/>
    <w:rsid w:val="00626A93"/>
    <w:rsid w:val="0063307F"/>
    <w:rsid w:val="0063641C"/>
    <w:rsid w:val="0064030C"/>
    <w:rsid w:val="006408D2"/>
    <w:rsid w:val="00640D7B"/>
    <w:rsid w:val="00642D86"/>
    <w:rsid w:val="00655370"/>
    <w:rsid w:val="00655385"/>
    <w:rsid w:val="00655573"/>
    <w:rsid w:val="0066518E"/>
    <w:rsid w:val="00666D07"/>
    <w:rsid w:val="00675D6C"/>
    <w:rsid w:val="006772A4"/>
    <w:rsid w:val="0069221B"/>
    <w:rsid w:val="0069270D"/>
    <w:rsid w:val="00693162"/>
    <w:rsid w:val="006A1BBF"/>
    <w:rsid w:val="006C4F7B"/>
    <w:rsid w:val="006C7C75"/>
    <w:rsid w:val="006E0153"/>
    <w:rsid w:val="006E23E3"/>
    <w:rsid w:val="006E30ED"/>
    <w:rsid w:val="006F184B"/>
    <w:rsid w:val="007113F1"/>
    <w:rsid w:val="0071712B"/>
    <w:rsid w:val="007211AA"/>
    <w:rsid w:val="00727ACD"/>
    <w:rsid w:val="00742DE0"/>
    <w:rsid w:val="007470D7"/>
    <w:rsid w:val="00753F11"/>
    <w:rsid w:val="00757265"/>
    <w:rsid w:val="00764849"/>
    <w:rsid w:val="0076634A"/>
    <w:rsid w:val="00772EEF"/>
    <w:rsid w:val="00776E3A"/>
    <w:rsid w:val="007776F8"/>
    <w:rsid w:val="0078341F"/>
    <w:rsid w:val="00790FB4"/>
    <w:rsid w:val="007A0736"/>
    <w:rsid w:val="007A0AD3"/>
    <w:rsid w:val="007A2256"/>
    <w:rsid w:val="007A3733"/>
    <w:rsid w:val="007A5227"/>
    <w:rsid w:val="007B5F5A"/>
    <w:rsid w:val="007B74B7"/>
    <w:rsid w:val="007C3B92"/>
    <w:rsid w:val="007C4716"/>
    <w:rsid w:val="007D5D2F"/>
    <w:rsid w:val="007D7D60"/>
    <w:rsid w:val="00812F46"/>
    <w:rsid w:val="00821262"/>
    <w:rsid w:val="00823A3C"/>
    <w:rsid w:val="008339C2"/>
    <w:rsid w:val="008449DD"/>
    <w:rsid w:val="00861CE4"/>
    <w:rsid w:val="008732BF"/>
    <w:rsid w:val="008738BA"/>
    <w:rsid w:val="008741DD"/>
    <w:rsid w:val="008746FC"/>
    <w:rsid w:val="00874C58"/>
    <w:rsid w:val="00880F13"/>
    <w:rsid w:val="00881BD2"/>
    <w:rsid w:val="0088647B"/>
    <w:rsid w:val="00887D0F"/>
    <w:rsid w:val="00887F24"/>
    <w:rsid w:val="0089188F"/>
    <w:rsid w:val="0089540C"/>
    <w:rsid w:val="00896585"/>
    <w:rsid w:val="00896A88"/>
    <w:rsid w:val="008975B0"/>
    <w:rsid w:val="008B373C"/>
    <w:rsid w:val="008C04D4"/>
    <w:rsid w:val="008F0CA3"/>
    <w:rsid w:val="008F71FF"/>
    <w:rsid w:val="0090117C"/>
    <w:rsid w:val="0091241C"/>
    <w:rsid w:val="00921297"/>
    <w:rsid w:val="00925F14"/>
    <w:rsid w:val="00927733"/>
    <w:rsid w:val="00930102"/>
    <w:rsid w:val="00931379"/>
    <w:rsid w:val="00933C0A"/>
    <w:rsid w:val="00945DD6"/>
    <w:rsid w:val="00947CC8"/>
    <w:rsid w:val="0095319E"/>
    <w:rsid w:val="0096703C"/>
    <w:rsid w:val="00974A17"/>
    <w:rsid w:val="00974EA0"/>
    <w:rsid w:val="009822B8"/>
    <w:rsid w:val="0098384E"/>
    <w:rsid w:val="00987B59"/>
    <w:rsid w:val="009A1219"/>
    <w:rsid w:val="009A1E68"/>
    <w:rsid w:val="009A5504"/>
    <w:rsid w:val="009B11A5"/>
    <w:rsid w:val="009B46ED"/>
    <w:rsid w:val="009B4D2F"/>
    <w:rsid w:val="009B536D"/>
    <w:rsid w:val="009C10C6"/>
    <w:rsid w:val="009C24E0"/>
    <w:rsid w:val="009C7124"/>
    <w:rsid w:val="009E100E"/>
    <w:rsid w:val="009F0F79"/>
    <w:rsid w:val="009F6505"/>
    <w:rsid w:val="009F6FE9"/>
    <w:rsid w:val="00A152C8"/>
    <w:rsid w:val="00A46BFF"/>
    <w:rsid w:val="00A52918"/>
    <w:rsid w:val="00A5473A"/>
    <w:rsid w:val="00A56BB4"/>
    <w:rsid w:val="00A80EEB"/>
    <w:rsid w:val="00A83D6E"/>
    <w:rsid w:val="00A847A5"/>
    <w:rsid w:val="00A86E22"/>
    <w:rsid w:val="00A94775"/>
    <w:rsid w:val="00A952B2"/>
    <w:rsid w:val="00AA09F3"/>
    <w:rsid w:val="00AA124E"/>
    <w:rsid w:val="00AA7741"/>
    <w:rsid w:val="00AA7B24"/>
    <w:rsid w:val="00AB5C9C"/>
    <w:rsid w:val="00AC110B"/>
    <w:rsid w:val="00AC1F46"/>
    <w:rsid w:val="00AD3298"/>
    <w:rsid w:val="00AE0CE7"/>
    <w:rsid w:val="00AE123F"/>
    <w:rsid w:val="00AE177E"/>
    <w:rsid w:val="00AE1E7A"/>
    <w:rsid w:val="00AF2CA8"/>
    <w:rsid w:val="00B02337"/>
    <w:rsid w:val="00B067CB"/>
    <w:rsid w:val="00B07BE2"/>
    <w:rsid w:val="00B1271E"/>
    <w:rsid w:val="00B220D3"/>
    <w:rsid w:val="00B26BA3"/>
    <w:rsid w:val="00B35426"/>
    <w:rsid w:val="00B36D18"/>
    <w:rsid w:val="00B519AD"/>
    <w:rsid w:val="00B56FE7"/>
    <w:rsid w:val="00B70E51"/>
    <w:rsid w:val="00B742FB"/>
    <w:rsid w:val="00B76FB8"/>
    <w:rsid w:val="00B8340C"/>
    <w:rsid w:val="00B861E1"/>
    <w:rsid w:val="00B919A9"/>
    <w:rsid w:val="00B92E82"/>
    <w:rsid w:val="00B93B39"/>
    <w:rsid w:val="00B966D9"/>
    <w:rsid w:val="00BA1BBB"/>
    <w:rsid w:val="00BA5FFB"/>
    <w:rsid w:val="00BC4752"/>
    <w:rsid w:val="00BC66D9"/>
    <w:rsid w:val="00BD73F5"/>
    <w:rsid w:val="00BE588D"/>
    <w:rsid w:val="00C14B9B"/>
    <w:rsid w:val="00C23D8C"/>
    <w:rsid w:val="00C247EB"/>
    <w:rsid w:val="00C35286"/>
    <w:rsid w:val="00C40A57"/>
    <w:rsid w:val="00C42268"/>
    <w:rsid w:val="00C44DE2"/>
    <w:rsid w:val="00C56BBE"/>
    <w:rsid w:val="00C57810"/>
    <w:rsid w:val="00C63115"/>
    <w:rsid w:val="00C71330"/>
    <w:rsid w:val="00C7201B"/>
    <w:rsid w:val="00C74434"/>
    <w:rsid w:val="00C946C2"/>
    <w:rsid w:val="00C96D1B"/>
    <w:rsid w:val="00CA0BB1"/>
    <w:rsid w:val="00CB103C"/>
    <w:rsid w:val="00CB5D1A"/>
    <w:rsid w:val="00CC24EA"/>
    <w:rsid w:val="00CC2B91"/>
    <w:rsid w:val="00CC3F90"/>
    <w:rsid w:val="00CD3B96"/>
    <w:rsid w:val="00CD53D0"/>
    <w:rsid w:val="00CE337B"/>
    <w:rsid w:val="00CE492C"/>
    <w:rsid w:val="00CE7348"/>
    <w:rsid w:val="00CE76CF"/>
    <w:rsid w:val="00CF0C0C"/>
    <w:rsid w:val="00CF7499"/>
    <w:rsid w:val="00D044D1"/>
    <w:rsid w:val="00D26951"/>
    <w:rsid w:val="00D35081"/>
    <w:rsid w:val="00D40F53"/>
    <w:rsid w:val="00D43B05"/>
    <w:rsid w:val="00D46027"/>
    <w:rsid w:val="00D50D4F"/>
    <w:rsid w:val="00D50F68"/>
    <w:rsid w:val="00D55004"/>
    <w:rsid w:val="00D61DA7"/>
    <w:rsid w:val="00D64C30"/>
    <w:rsid w:val="00D674D1"/>
    <w:rsid w:val="00D6795E"/>
    <w:rsid w:val="00D7026E"/>
    <w:rsid w:val="00D76AE3"/>
    <w:rsid w:val="00D77A8E"/>
    <w:rsid w:val="00D80ACF"/>
    <w:rsid w:val="00D815E8"/>
    <w:rsid w:val="00D849A9"/>
    <w:rsid w:val="00D85014"/>
    <w:rsid w:val="00DA20F2"/>
    <w:rsid w:val="00DA4CB8"/>
    <w:rsid w:val="00DB01D7"/>
    <w:rsid w:val="00DB0AD2"/>
    <w:rsid w:val="00DB2F3F"/>
    <w:rsid w:val="00DB45B3"/>
    <w:rsid w:val="00DC7577"/>
    <w:rsid w:val="00DD66DE"/>
    <w:rsid w:val="00DE1730"/>
    <w:rsid w:val="00DE1A38"/>
    <w:rsid w:val="00DE4C22"/>
    <w:rsid w:val="00DE6C7E"/>
    <w:rsid w:val="00DF13DA"/>
    <w:rsid w:val="00DF3D16"/>
    <w:rsid w:val="00DF4C05"/>
    <w:rsid w:val="00DF79C9"/>
    <w:rsid w:val="00DF7C13"/>
    <w:rsid w:val="00E02940"/>
    <w:rsid w:val="00E041DE"/>
    <w:rsid w:val="00E265F4"/>
    <w:rsid w:val="00E27D11"/>
    <w:rsid w:val="00E44DFF"/>
    <w:rsid w:val="00E47FBB"/>
    <w:rsid w:val="00E57143"/>
    <w:rsid w:val="00E605AE"/>
    <w:rsid w:val="00E64BBA"/>
    <w:rsid w:val="00EA7569"/>
    <w:rsid w:val="00EB7C09"/>
    <w:rsid w:val="00EF0F35"/>
    <w:rsid w:val="00F00004"/>
    <w:rsid w:val="00F0177F"/>
    <w:rsid w:val="00F061F8"/>
    <w:rsid w:val="00F12A6E"/>
    <w:rsid w:val="00F13AC8"/>
    <w:rsid w:val="00F3133B"/>
    <w:rsid w:val="00F3187E"/>
    <w:rsid w:val="00F31A07"/>
    <w:rsid w:val="00F32196"/>
    <w:rsid w:val="00F354CD"/>
    <w:rsid w:val="00F36C27"/>
    <w:rsid w:val="00F45743"/>
    <w:rsid w:val="00F46F9F"/>
    <w:rsid w:val="00F472F1"/>
    <w:rsid w:val="00F57DAF"/>
    <w:rsid w:val="00F65D0B"/>
    <w:rsid w:val="00F66692"/>
    <w:rsid w:val="00F76B12"/>
    <w:rsid w:val="00F77A21"/>
    <w:rsid w:val="00F77ED1"/>
    <w:rsid w:val="00F83221"/>
    <w:rsid w:val="00F92C45"/>
    <w:rsid w:val="00F9315A"/>
    <w:rsid w:val="00FA5BBD"/>
    <w:rsid w:val="00FB5945"/>
    <w:rsid w:val="00FC1DFB"/>
    <w:rsid w:val="00FC68CA"/>
    <w:rsid w:val="00FD33C9"/>
    <w:rsid w:val="00FE1F9B"/>
    <w:rsid w:val="00FE3830"/>
    <w:rsid w:val="00FE39F5"/>
    <w:rsid w:val="00FE71AF"/>
    <w:rsid w:val="00FE7BF5"/>
    <w:rsid w:val="00FF6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on="t" offset="6pt,6pt"/>
    </o:shapedefaults>
    <o:shapelayout v:ext="edit">
      <o:idmap v:ext="edit" data="2"/>
    </o:shapelayout>
  </w:shapeDefaults>
  <w:decimalSymbol w:val="."/>
  <w:listSeparator w:val=","/>
  <w14:docId w14:val="3BDC6601"/>
  <w15:docId w15:val="{1F106B1C-9BEB-4DDD-BF11-59F1BB9D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BB1"/>
    <w:pPr>
      <w:jc w:val="both"/>
    </w:pPr>
    <w:rPr>
      <w:rFonts w:ascii="Arial" w:hAnsi="Arial"/>
      <w:sz w:val="22"/>
      <w:lang w:eastAsia="en-US"/>
    </w:rPr>
  </w:style>
  <w:style w:type="paragraph" w:styleId="Heading1">
    <w:name w:val="heading 1"/>
    <w:basedOn w:val="Normal"/>
    <w:next w:val="Normal"/>
    <w:link w:val="Heading1Char"/>
    <w:qFormat/>
    <w:rsid w:val="00CA0BB1"/>
    <w:pPr>
      <w:keepNext/>
      <w:pBdr>
        <w:top w:val="single" w:sz="8" w:space="10" w:color="034A90" w:themeColor="accent3"/>
        <w:bottom w:val="single" w:sz="8" w:space="10" w:color="034A90" w:themeColor="accent3"/>
      </w:pBdr>
      <w:shd w:val="clear" w:color="auto" w:fill="034A90" w:themeFill="accent3"/>
      <w:spacing w:before="240" w:after="240"/>
      <w:jc w:val="left"/>
      <w:outlineLvl w:val="0"/>
    </w:pPr>
    <w:rPr>
      <w:rFonts w:asciiTheme="majorHAnsi" w:hAnsiTheme="majorHAnsi"/>
      <w:smallCaps/>
      <w:color w:val="FFFFFF" w:themeColor="background1"/>
      <w:kern w:val="32"/>
      <w:sz w:val="36"/>
      <w:szCs w:val="32"/>
    </w:rPr>
  </w:style>
  <w:style w:type="paragraph" w:styleId="Heading2">
    <w:name w:val="heading 2"/>
    <w:basedOn w:val="Normal"/>
    <w:next w:val="Normal"/>
    <w:qFormat/>
    <w:rsid w:val="002501C3"/>
    <w:pPr>
      <w:keepNext/>
      <w:spacing w:before="480" w:after="120"/>
      <w:jc w:val="left"/>
      <w:outlineLvl w:val="1"/>
    </w:pPr>
    <w:rPr>
      <w:rFonts w:asciiTheme="majorHAnsi" w:hAnsiTheme="majorHAnsi"/>
      <w:b/>
      <w:smallCaps/>
      <w:color w:val="034A90" w:themeColor="accent3"/>
      <w:sz w:val="32"/>
      <w:szCs w:val="28"/>
      <w:lang w:val="en-US"/>
    </w:rPr>
  </w:style>
  <w:style w:type="paragraph" w:styleId="Heading3">
    <w:name w:val="heading 3"/>
    <w:basedOn w:val="Normal"/>
    <w:next w:val="Normal"/>
    <w:link w:val="Heading3Char"/>
    <w:qFormat/>
    <w:rsid w:val="002501C3"/>
    <w:pPr>
      <w:keepNext/>
      <w:spacing w:before="360" w:after="60"/>
      <w:jc w:val="left"/>
      <w:outlineLvl w:val="2"/>
    </w:pPr>
    <w:rPr>
      <w:rFonts w:asciiTheme="majorHAnsi" w:hAnsiTheme="majorHAnsi"/>
      <w:b/>
      <w:i/>
      <w:color w:val="034A90" w:themeColor="accent3"/>
      <w:sz w:val="28"/>
      <w:szCs w:val="26"/>
      <w:lang w:val="en-US"/>
    </w:rPr>
  </w:style>
  <w:style w:type="paragraph" w:styleId="Heading4">
    <w:name w:val="heading 4"/>
    <w:basedOn w:val="Normal"/>
    <w:next w:val="Normal"/>
    <w:qFormat/>
    <w:rsid w:val="002501C3"/>
    <w:pPr>
      <w:keepNext/>
      <w:widowControl w:val="0"/>
      <w:tabs>
        <w:tab w:val="left" w:pos="0"/>
        <w:tab w:val="left" w:pos="1478"/>
      </w:tabs>
      <w:spacing w:before="240" w:after="240"/>
      <w:outlineLvl w:val="3"/>
    </w:pPr>
    <w:rPr>
      <w:rFonts w:asciiTheme="majorHAnsi" w:hAnsiTheme="majorHAnsi"/>
      <w:b/>
      <w:snapToGrid w:val="0"/>
      <w:sz w:val="24"/>
      <w:lang w:eastAsia="en-AU"/>
    </w:rPr>
  </w:style>
  <w:style w:type="paragraph" w:styleId="Heading5">
    <w:name w:val="heading 5"/>
    <w:basedOn w:val="BodyText"/>
    <w:next w:val="Normal"/>
    <w:qFormat/>
    <w:rsid w:val="002501C3"/>
    <w:pPr>
      <w:outlineLvl w:val="4"/>
    </w:pPr>
    <w:rPr>
      <w:b/>
      <w:bCs/>
      <w:lang w:val="en-GB"/>
    </w:rPr>
  </w:style>
  <w:style w:type="paragraph" w:styleId="Heading6">
    <w:name w:val="heading 6"/>
    <w:basedOn w:val="Normal"/>
    <w:next w:val="Normal"/>
    <w:qFormat/>
    <w:rsid w:val="002501C3"/>
    <w:pPr>
      <w:keepNext/>
      <w:outlineLvl w:val="5"/>
    </w:pPr>
    <w:rPr>
      <w:b/>
      <w:smallCaps/>
      <w:sz w:val="96"/>
    </w:rPr>
  </w:style>
  <w:style w:type="paragraph" w:styleId="Heading7">
    <w:name w:val="heading 7"/>
    <w:basedOn w:val="Normal"/>
    <w:next w:val="Normal"/>
    <w:qFormat/>
    <w:rsid w:val="002501C3"/>
    <w:pPr>
      <w:keepNext/>
      <w:jc w:val="center"/>
      <w:outlineLvl w:val="6"/>
    </w:pPr>
    <w:rPr>
      <w:b/>
      <w:sz w:val="48"/>
    </w:rPr>
  </w:style>
  <w:style w:type="paragraph" w:styleId="Heading8">
    <w:name w:val="heading 8"/>
    <w:basedOn w:val="Normal"/>
    <w:next w:val="Normal"/>
    <w:qFormat/>
    <w:rsid w:val="002501C3"/>
    <w:pPr>
      <w:keepNext/>
      <w:jc w:val="center"/>
      <w:outlineLvl w:val="7"/>
    </w:pPr>
    <w:rPr>
      <w:sz w:val="48"/>
    </w:rPr>
  </w:style>
  <w:style w:type="paragraph" w:styleId="Heading9">
    <w:name w:val="heading 9"/>
    <w:basedOn w:val="Normal"/>
    <w:next w:val="Normal"/>
    <w:qFormat/>
    <w:rsid w:val="002501C3"/>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01C3"/>
    <w:pPr>
      <w:tabs>
        <w:tab w:val="center" w:pos="4820"/>
        <w:tab w:val="right" w:pos="9639"/>
      </w:tabs>
    </w:pPr>
    <w:rPr>
      <w:noProof/>
      <w:sz w:val="16"/>
    </w:rPr>
  </w:style>
  <w:style w:type="paragraph" w:styleId="Header">
    <w:name w:val="header"/>
    <w:basedOn w:val="Normal"/>
    <w:rsid w:val="002501C3"/>
    <w:pPr>
      <w:tabs>
        <w:tab w:val="center" w:pos="4153"/>
        <w:tab w:val="right" w:pos="8306"/>
      </w:tabs>
    </w:pPr>
    <w:rPr>
      <w:noProof/>
    </w:rPr>
  </w:style>
  <w:style w:type="paragraph" w:customStyle="1" w:styleId="Unittitle">
    <w:name w:val="Unit title"/>
    <w:basedOn w:val="Title"/>
    <w:rsid w:val="002501C3"/>
    <w:pPr>
      <w:spacing w:before="480"/>
      <w:ind w:right="0"/>
    </w:pPr>
    <w:rPr>
      <w:color w:val="FFFFFF"/>
      <w:sz w:val="56"/>
    </w:rPr>
  </w:style>
  <w:style w:type="paragraph" w:styleId="Title">
    <w:name w:val="Title"/>
    <w:basedOn w:val="Normal"/>
    <w:link w:val="TitleChar"/>
    <w:qFormat/>
    <w:rsid w:val="002501C3"/>
    <w:pPr>
      <w:ind w:right="1701"/>
      <w:jc w:val="center"/>
    </w:pPr>
    <w:rPr>
      <w:b/>
      <w:sz w:val="72"/>
    </w:rPr>
  </w:style>
  <w:style w:type="paragraph" w:styleId="BodyText">
    <w:name w:val="Body Text"/>
    <w:basedOn w:val="Normal"/>
    <w:link w:val="BodyTextChar"/>
    <w:rsid w:val="002501C3"/>
    <w:pPr>
      <w:spacing w:before="120" w:line="300" w:lineRule="atLeast"/>
      <w:jc w:val="left"/>
    </w:pPr>
    <w:rPr>
      <w:rFonts w:cs="Arial"/>
      <w:szCs w:val="24"/>
    </w:rPr>
  </w:style>
  <w:style w:type="character" w:styleId="Hyperlink">
    <w:name w:val="Hyperlink"/>
    <w:basedOn w:val="DefaultParagraphFont"/>
    <w:rsid w:val="002501C3"/>
    <w:rPr>
      <w:rFonts w:ascii="Verdana" w:hAnsi="Verdana"/>
      <w:color w:val="000000"/>
      <w:sz w:val="22"/>
      <w:u w:val="single"/>
    </w:rPr>
  </w:style>
  <w:style w:type="paragraph" w:styleId="CommentSubject">
    <w:name w:val="annotation subject"/>
    <w:basedOn w:val="Normal"/>
    <w:next w:val="Normal"/>
    <w:rsid w:val="002501C3"/>
  </w:style>
  <w:style w:type="paragraph" w:customStyle="1" w:styleId="Heading2notindexed">
    <w:name w:val="Heading 2 (not indexed)"/>
    <w:basedOn w:val="Heading2"/>
    <w:rsid w:val="002501C3"/>
    <w:pPr>
      <w:outlineLvl w:val="9"/>
    </w:pPr>
  </w:style>
  <w:style w:type="paragraph" w:customStyle="1" w:styleId="Tabletext">
    <w:name w:val="Table text"/>
    <w:basedOn w:val="BodyText"/>
    <w:rsid w:val="00C40A57"/>
    <w:pPr>
      <w:spacing w:after="240" w:line="240" w:lineRule="auto"/>
    </w:pPr>
  </w:style>
  <w:style w:type="paragraph" w:styleId="TOC1">
    <w:name w:val="toc 1"/>
    <w:basedOn w:val="Normal"/>
    <w:next w:val="Normal"/>
    <w:autoRedefine/>
    <w:uiPriority w:val="39"/>
    <w:rsid w:val="002501C3"/>
    <w:pPr>
      <w:pBdr>
        <w:bottom w:val="dotted" w:sz="4" w:space="2" w:color="auto"/>
        <w:between w:val="dotted" w:sz="4" w:space="1" w:color="auto"/>
      </w:pBdr>
      <w:tabs>
        <w:tab w:val="right" w:pos="9639"/>
      </w:tabs>
      <w:spacing w:before="40" w:after="40"/>
      <w:jc w:val="left"/>
    </w:pPr>
    <w:rPr>
      <w:b/>
      <w:szCs w:val="24"/>
    </w:rPr>
  </w:style>
  <w:style w:type="paragraph" w:styleId="TOC2">
    <w:name w:val="toc 2"/>
    <w:basedOn w:val="Normal"/>
    <w:next w:val="Normal"/>
    <w:autoRedefine/>
    <w:uiPriority w:val="39"/>
    <w:rsid w:val="002501C3"/>
    <w:pPr>
      <w:tabs>
        <w:tab w:val="right" w:pos="9639"/>
      </w:tabs>
      <w:ind w:left="240" w:right="-149"/>
      <w:jc w:val="left"/>
    </w:pPr>
    <w:rPr>
      <w:szCs w:val="24"/>
    </w:rPr>
  </w:style>
  <w:style w:type="paragraph" w:styleId="TOC3">
    <w:name w:val="toc 3"/>
    <w:basedOn w:val="Normal"/>
    <w:next w:val="Normal"/>
    <w:autoRedefine/>
    <w:uiPriority w:val="39"/>
    <w:rsid w:val="002501C3"/>
    <w:pPr>
      <w:ind w:left="480"/>
    </w:pPr>
  </w:style>
  <w:style w:type="paragraph" w:styleId="TOC4">
    <w:name w:val="toc 4"/>
    <w:basedOn w:val="Normal"/>
    <w:next w:val="Normal"/>
    <w:autoRedefine/>
    <w:rsid w:val="002501C3"/>
    <w:pPr>
      <w:ind w:left="720"/>
    </w:pPr>
  </w:style>
  <w:style w:type="paragraph" w:styleId="TOC5">
    <w:name w:val="toc 5"/>
    <w:basedOn w:val="Normal"/>
    <w:next w:val="Normal"/>
    <w:autoRedefine/>
    <w:rsid w:val="002501C3"/>
    <w:pPr>
      <w:ind w:left="960"/>
    </w:pPr>
  </w:style>
  <w:style w:type="paragraph" w:styleId="TOC6">
    <w:name w:val="toc 6"/>
    <w:basedOn w:val="Normal"/>
    <w:next w:val="Normal"/>
    <w:autoRedefine/>
    <w:rsid w:val="002501C3"/>
    <w:pPr>
      <w:ind w:left="1200"/>
    </w:pPr>
  </w:style>
  <w:style w:type="paragraph" w:styleId="TOC7">
    <w:name w:val="toc 7"/>
    <w:basedOn w:val="Normal"/>
    <w:next w:val="Normal"/>
    <w:autoRedefine/>
    <w:rsid w:val="002501C3"/>
    <w:pPr>
      <w:ind w:left="1440"/>
    </w:pPr>
  </w:style>
  <w:style w:type="paragraph" w:styleId="TOC8">
    <w:name w:val="toc 8"/>
    <w:basedOn w:val="Normal"/>
    <w:next w:val="Normal"/>
    <w:autoRedefine/>
    <w:rsid w:val="002501C3"/>
    <w:pPr>
      <w:ind w:left="1680"/>
    </w:pPr>
  </w:style>
  <w:style w:type="paragraph" w:styleId="TOC9">
    <w:name w:val="toc 9"/>
    <w:basedOn w:val="Normal"/>
    <w:next w:val="Normal"/>
    <w:autoRedefine/>
    <w:rsid w:val="002501C3"/>
    <w:pPr>
      <w:ind w:left="1920"/>
    </w:pPr>
  </w:style>
  <w:style w:type="paragraph" w:customStyle="1" w:styleId="Bulletlists">
    <w:name w:val="Bullet lists"/>
    <w:basedOn w:val="Normal"/>
    <w:link w:val="BulletlistsChar"/>
    <w:qFormat/>
    <w:rsid w:val="002501C3"/>
    <w:pPr>
      <w:numPr>
        <w:numId w:val="24"/>
      </w:numPr>
      <w:spacing w:line="300" w:lineRule="atLeast"/>
      <w:jc w:val="left"/>
    </w:pPr>
  </w:style>
  <w:style w:type="character" w:customStyle="1" w:styleId="Heading2Char">
    <w:name w:val="Heading 2 Char"/>
    <w:basedOn w:val="DefaultParagraphFont"/>
    <w:rsid w:val="002501C3"/>
    <w:rPr>
      <w:b/>
      <w:bCs/>
      <w:sz w:val="24"/>
      <w:szCs w:val="24"/>
      <w:lang w:val="en-US" w:eastAsia="en-US" w:bidi="ar-SA"/>
    </w:rPr>
  </w:style>
  <w:style w:type="paragraph" w:styleId="BalloonText">
    <w:name w:val="Balloon Text"/>
    <w:basedOn w:val="Normal"/>
    <w:link w:val="BalloonTextChar"/>
    <w:rsid w:val="002501C3"/>
    <w:rPr>
      <w:rFonts w:ascii="Tahoma" w:hAnsi="Tahoma" w:cs="Tahoma"/>
      <w:sz w:val="16"/>
      <w:szCs w:val="16"/>
    </w:rPr>
  </w:style>
  <w:style w:type="paragraph" w:customStyle="1" w:styleId="Activitytext">
    <w:name w:val="Activity text"/>
    <w:basedOn w:val="BodyText"/>
    <w:rsid w:val="002501C3"/>
    <w:pPr>
      <w:keepNext/>
      <w:keepLines/>
      <w:pBdr>
        <w:top w:val="single" w:sz="48" w:space="4" w:color="999999"/>
        <w:left w:val="single" w:sz="48" w:space="4" w:color="999999"/>
        <w:bottom w:val="single" w:sz="48" w:space="4" w:color="999999"/>
        <w:right w:val="single" w:sz="48" w:space="4" w:color="999999"/>
      </w:pBdr>
      <w:shd w:val="thinDiagStripe" w:color="FFFFFF" w:fill="E6E6E6"/>
      <w:tabs>
        <w:tab w:val="right" w:leader="dot" w:pos="9639"/>
      </w:tabs>
    </w:pPr>
    <w:rPr>
      <w:bCs/>
    </w:rPr>
  </w:style>
  <w:style w:type="paragraph" w:customStyle="1" w:styleId="captions">
    <w:name w:val="captions"/>
    <w:basedOn w:val="BodyText"/>
    <w:rsid w:val="002501C3"/>
    <w:pPr>
      <w:keepNext/>
      <w:keepLines/>
      <w:suppressAutoHyphens/>
    </w:pPr>
    <w:rPr>
      <w:bCs/>
      <w:i/>
    </w:rPr>
  </w:style>
  <w:style w:type="paragraph" w:customStyle="1" w:styleId="Quote1">
    <w:name w:val="Quote1"/>
    <w:basedOn w:val="BodyText"/>
    <w:rsid w:val="002501C3"/>
    <w:pPr>
      <w:ind w:left="567" w:right="567"/>
    </w:pPr>
    <w:rPr>
      <w:i/>
      <w:iCs/>
    </w:rPr>
  </w:style>
  <w:style w:type="paragraph" w:customStyle="1" w:styleId="Activitytextbullets">
    <w:name w:val="Activity text bullets"/>
    <w:basedOn w:val="Activitytext"/>
    <w:rsid w:val="002501C3"/>
    <w:pPr>
      <w:tabs>
        <w:tab w:val="left" w:pos="851"/>
      </w:tabs>
      <w:ind w:left="426" w:hanging="426"/>
    </w:pPr>
  </w:style>
  <w:style w:type="paragraph" w:customStyle="1" w:styleId="Bodytextlines">
    <w:name w:val="Body text lines"/>
    <w:basedOn w:val="BodyText"/>
    <w:rsid w:val="002501C3"/>
    <w:pPr>
      <w:pBdr>
        <w:bottom w:val="dotted" w:sz="4" w:space="1" w:color="333333"/>
        <w:between w:val="dotted" w:sz="4" w:space="1" w:color="333333"/>
      </w:pBdr>
    </w:pPr>
  </w:style>
  <w:style w:type="character" w:customStyle="1" w:styleId="BalloonTextChar">
    <w:name w:val="Balloon Text Char"/>
    <w:basedOn w:val="DefaultParagraphFont"/>
    <w:link w:val="BalloonText"/>
    <w:rsid w:val="002501C3"/>
    <w:rPr>
      <w:rFonts w:ascii="Tahoma" w:hAnsi="Tahoma" w:cs="Tahoma"/>
      <w:sz w:val="16"/>
      <w:szCs w:val="16"/>
      <w:lang w:eastAsia="en-US"/>
    </w:rPr>
  </w:style>
  <w:style w:type="paragraph" w:customStyle="1" w:styleId="Activitytextlines">
    <w:name w:val="Activity text lines"/>
    <w:basedOn w:val="Activitytext"/>
    <w:rsid w:val="002501C3"/>
    <w:pPr>
      <w:pBdr>
        <w:between w:val="dotted" w:sz="4" w:space="4" w:color="auto"/>
      </w:pBdr>
      <w:tabs>
        <w:tab w:val="clear" w:pos="9639"/>
      </w:tabs>
    </w:pPr>
  </w:style>
  <w:style w:type="paragraph" w:customStyle="1" w:styleId="Default">
    <w:name w:val="Default"/>
    <w:rsid w:val="002501C3"/>
    <w:pPr>
      <w:widowControl w:val="0"/>
      <w:autoSpaceDE w:val="0"/>
      <w:autoSpaceDN w:val="0"/>
      <w:adjustRightInd w:val="0"/>
    </w:pPr>
    <w:rPr>
      <w:color w:val="000000"/>
      <w:sz w:val="24"/>
      <w:szCs w:val="24"/>
    </w:rPr>
  </w:style>
  <w:style w:type="paragraph" w:customStyle="1" w:styleId="CM11">
    <w:name w:val="CM11"/>
    <w:basedOn w:val="Default"/>
    <w:next w:val="Default"/>
    <w:uiPriority w:val="99"/>
    <w:rsid w:val="002501C3"/>
    <w:rPr>
      <w:color w:val="auto"/>
    </w:rPr>
  </w:style>
  <w:style w:type="paragraph" w:customStyle="1" w:styleId="CM19">
    <w:name w:val="CM19"/>
    <w:basedOn w:val="Default"/>
    <w:next w:val="Default"/>
    <w:uiPriority w:val="99"/>
    <w:rsid w:val="002501C3"/>
    <w:pPr>
      <w:spacing w:line="240" w:lineRule="atLeast"/>
    </w:pPr>
    <w:rPr>
      <w:color w:val="auto"/>
    </w:rPr>
  </w:style>
  <w:style w:type="paragraph" w:customStyle="1" w:styleId="CM2">
    <w:name w:val="CM2"/>
    <w:basedOn w:val="Default"/>
    <w:next w:val="Default"/>
    <w:uiPriority w:val="99"/>
    <w:rsid w:val="002501C3"/>
    <w:rPr>
      <w:color w:val="auto"/>
    </w:rPr>
  </w:style>
  <w:style w:type="paragraph" w:customStyle="1" w:styleId="CM26">
    <w:name w:val="CM26"/>
    <w:basedOn w:val="Default"/>
    <w:next w:val="Default"/>
    <w:uiPriority w:val="99"/>
    <w:rsid w:val="002501C3"/>
    <w:rPr>
      <w:color w:val="auto"/>
    </w:rPr>
  </w:style>
  <w:style w:type="paragraph" w:customStyle="1" w:styleId="CM28">
    <w:name w:val="CM28"/>
    <w:basedOn w:val="Default"/>
    <w:next w:val="Default"/>
    <w:uiPriority w:val="99"/>
    <w:rsid w:val="002501C3"/>
    <w:pPr>
      <w:spacing w:line="216" w:lineRule="atLeast"/>
    </w:pPr>
    <w:rPr>
      <w:color w:val="auto"/>
    </w:rPr>
  </w:style>
  <w:style w:type="paragraph" w:customStyle="1" w:styleId="CM29">
    <w:name w:val="CM29"/>
    <w:basedOn w:val="Default"/>
    <w:next w:val="Default"/>
    <w:uiPriority w:val="99"/>
    <w:rsid w:val="002501C3"/>
    <w:pPr>
      <w:spacing w:line="216" w:lineRule="atLeast"/>
    </w:pPr>
    <w:rPr>
      <w:color w:val="auto"/>
    </w:rPr>
  </w:style>
  <w:style w:type="paragraph" w:customStyle="1" w:styleId="CM3">
    <w:name w:val="CM3"/>
    <w:basedOn w:val="Default"/>
    <w:next w:val="Default"/>
    <w:uiPriority w:val="99"/>
    <w:rsid w:val="002501C3"/>
    <w:pPr>
      <w:spacing w:line="240" w:lineRule="atLeast"/>
    </w:pPr>
    <w:rPr>
      <w:color w:val="auto"/>
    </w:rPr>
  </w:style>
  <w:style w:type="paragraph" w:customStyle="1" w:styleId="CM30">
    <w:name w:val="CM30"/>
    <w:basedOn w:val="Default"/>
    <w:next w:val="Default"/>
    <w:uiPriority w:val="99"/>
    <w:rsid w:val="002501C3"/>
    <w:pPr>
      <w:spacing w:line="243" w:lineRule="atLeast"/>
    </w:pPr>
    <w:rPr>
      <w:color w:val="auto"/>
    </w:rPr>
  </w:style>
  <w:style w:type="paragraph" w:customStyle="1" w:styleId="CM34">
    <w:name w:val="CM34"/>
    <w:basedOn w:val="Default"/>
    <w:next w:val="Default"/>
    <w:uiPriority w:val="99"/>
    <w:rsid w:val="002501C3"/>
    <w:pPr>
      <w:spacing w:line="243" w:lineRule="atLeast"/>
    </w:pPr>
    <w:rPr>
      <w:color w:val="auto"/>
    </w:rPr>
  </w:style>
  <w:style w:type="paragraph" w:customStyle="1" w:styleId="CM37">
    <w:name w:val="CM37"/>
    <w:basedOn w:val="Default"/>
    <w:next w:val="Default"/>
    <w:uiPriority w:val="99"/>
    <w:rsid w:val="002501C3"/>
    <w:pPr>
      <w:spacing w:line="243" w:lineRule="atLeast"/>
    </w:pPr>
    <w:rPr>
      <w:color w:val="auto"/>
    </w:rPr>
  </w:style>
  <w:style w:type="paragraph" w:customStyle="1" w:styleId="CM4">
    <w:name w:val="CM4"/>
    <w:basedOn w:val="Default"/>
    <w:next w:val="Default"/>
    <w:uiPriority w:val="99"/>
    <w:rsid w:val="002501C3"/>
    <w:pPr>
      <w:spacing w:line="243" w:lineRule="atLeast"/>
    </w:pPr>
    <w:rPr>
      <w:color w:val="auto"/>
    </w:rPr>
  </w:style>
  <w:style w:type="paragraph" w:customStyle="1" w:styleId="CM49">
    <w:name w:val="CM49"/>
    <w:basedOn w:val="Default"/>
    <w:next w:val="Default"/>
    <w:uiPriority w:val="99"/>
    <w:rsid w:val="002501C3"/>
    <w:rPr>
      <w:color w:val="auto"/>
    </w:rPr>
  </w:style>
  <w:style w:type="paragraph" w:customStyle="1" w:styleId="CM50">
    <w:name w:val="CM50"/>
    <w:basedOn w:val="Default"/>
    <w:next w:val="Default"/>
    <w:uiPriority w:val="99"/>
    <w:rsid w:val="002501C3"/>
    <w:rPr>
      <w:color w:val="auto"/>
    </w:rPr>
  </w:style>
  <w:style w:type="paragraph" w:customStyle="1" w:styleId="CM51">
    <w:name w:val="CM51"/>
    <w:basedOn w:val="Default"/>
    <w:next w:val="Default"/>
    <w:uiPriority w:val="99"/>
    <w:rsid w:val="002501C3"/>
    <w:rPr>
      <w:color w:val="auto"/>
    </w:rPr>
  </w:style>
  <w:style w:type="paragraph" w:customStyle="1" w:styleId="CM52">
    <w:name w:val="CM52"/>
    <w:basedOn w:val="Default"/>
    <w:next w:val="Default"/>
    <w:uiPriority w:val="99"/>
    <w:rsid w:val="002501C3"/>
    <w:rPr>
      <w:color w:val="auto"/>
    </w:rPr>
  </w:style>
  <w:style w:type="paragraph" w:customStyle="1" w:styleId="CM53">
    <w:name w:val="CM53"/>
    <w:basedOn w:val="Default"/>
    <w:next w:val="Default"/>
    <w:uiPriority w:val="99"/>
    <w:rsid w:val="002501C3"/>
    <w:rPr>
      <w:color w:val="auto"/>
    </w:rPr>
  </w:style>
  <w:style w:type="paragraph" w:customStyle="1" w:styleId="CM54">
    <w:name w:val="CM54"/>
    <w:basedOn w:val="Default"/>
    <w:next w:val="Default"/>
    <w:uiPriority w:val="99"/>
    <w:rsid w:val="002501C3"/>
    <w:rPr>
      <w:color w:val="auto"/>
    </w:rPr>
  </w:style>
  <w:style w:type="paragraph" w:customStyle="1" w:styleId="CM58">
    <w:name w:val="CM58"/>
    <w:basedOn w:val="Default"/>
    <w:next w:val="Default"/>
    <w:uiPriority w:val="99"/>
    <w:rsid w:val="002501C3"/>
    <w:rPr>
      <w:color w:val="auto"/>
    </w:rPr>
  </w:style>
  <w:style w:type="paragraph" w:customStyle="1" w:styleId="CM61">
    <w:name w:val="CM61"/>
    <w:basedOn w:val="Default"/>
    <w:next w:val="Default"/>
    <w:uiPriority w:val="99"/>
    <w:rsid w:val="002501C3"/>
    <w:rPr>
      <w:color w:val="auto"/>
    </w:rPr>
  </w:style>
  <w:style w:type="paragraph" w:customStyle="1" w:styleId="CM62">
    <w:name w:val="CM62"/>
    <w:basedOn w:val="Default"/>
    <w:next w:val="Default"/>
    <w:uiPriority w:val="99"/>
    <w:rsid w:val="002501C3"/>
    <w:rPr>
      <w:color w:val="auto"/>
    </w:rPr>
  </w:style>
  <w:style w:type="paragraph" w:customStyle="1" w:styleId="CM64">
    <w:name w:val="CM64"/>
    <w:basedOn w:val="Default"/>
    <w:next w:val="Default"/>
    <w:uiPriority w:val="99"/>
    <w:rsid w:val="002501C3"/>
    <w:rPr>
      <w:color w:val="auto"/>
    </w:rPr>
  </w:style>
  <w:style w:type="paragraph" w:customStyle="1" w:styleId="CM7">
    <w:name w:val="CM7"/>
    <w:basedOn w:val="Default"/>
    <w:next w:val="Default"/>
    <w:uiPriority w:val="99"/>
    <w:rsid w:val="002501C3"/>
    <w:rPr>
      <w:color w:val="auto"/>
    </w:rPr>
  </w:style>
  <w:style w:type="paragraph" w:customStyle="1" w:styleId="CM71">
    <w:name w:val="CM71"/>
    <w:basedOn w:val="Default"/>
    <w:next w:val="Default"/>
    <w:uiPriority w:val="99"/>
    <w:rsid w:val="002501C3"/>
    <w:rPr>
      <w:color w:val="auto"/>
    </w:rPr>
  </w:style>
  <w:style w:type="paragraph" w:styleId="CommentText">
    <w:name w:val="annotation text"/>
    <w:basedOn w:val="Normal"/>
    <w:link w:val="CommentTextChar"/>
    <w:rsid w:val="002501C3"/>
    <w:rPr>
      <w:sz w:val="20"/>
    </w:rPr>
  </w:style>
  <w:style w:type="character" w:customStyle="1" w:styleId="CommentTextChar">
    <w:name w:val="Comment Text Char"/>
    <w:basedOn w:val="DefaultParagraphFont"/>
    <w:link w:val="CommentText"/>
    <w:rsid w:val="002501C3"/>
    <w:rPr>
      <w:rFonts w:ascii="Arial" w:hAnsi="Arial"/>
      <w:lang w:eastAsia="en-US"/>
    </w:rPr>
  </w:style>
  <w:style w:type="character" w:styleId="Emphasis">
    <w:name w:val="Emphasis"/>
    <w:basedOn w:val="DefaultParagraphFont"/>
    <w:uiPriority w:val="20"/>
    <w:qFormat/>
    <w:rsid w:val="002501C3"/>
    <w:rPr>
      <w:i/>
      <w:iCs/>
    </w:rPr>
  </w:style>
  <w:style w:type="paragraph" w:styleId="NormalWeb">
    <w:name w:val="Normal (Web)"/>
    <w:basedOn w:val="Normal"/>
    <w:uiPriority w:val="99"/>
    <w:rsid w:val="002501C3"/>
    <w:pPr>
      <w:spacing w:before="100" w:beforeAutospacing="1" w:after="100" w:afterAutospacing="1"/>
    </w:pPr>
  </w:style>
  <w:style w:type="character" w:customStyle="1" w:styleId="questionnum">
    <w:name w:val="questionnum"/>
    <w:basedOn w:val="DefaultParagraphFont"/>
    <w:rsid w:val="002501C3"/>
  </w:style>
  <w:style w:type="character" w:styleId="Strong">
    <w:name w:val="Strong"/>
    <w:basedOn w:val="DefaultParagraphFont"/>
    <w:uiPriority w:val="22"/>
    <w:qFormat/>
    <w:rsid w:val="002501C3"/>
    <w:rPr>
      <w:b/>
      <w:bCs/>
    </w:rPr>
  </w:style>
  <w:style w:type="table" w:styleId="TableGrid">
    <w:name w:val="Table Grid"/>
    <w:basedOn w:val="TableNormal"/>
    <w:uiPriority w:val="39"/>
    <w:rsid w:val="00250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501C3"/>
    <w:rPr>
      <w:rFonts w:ascii="Arial" w:hAnsi="Arial"/>
      <w:b/>
      <w:sz w:val="72"/>
      <w:lang w:eastAsia="en-US"/>
    </w:rPr>
  </w:style>
  <w:style w:type="paragraph" w:customStyle="1" w:styleId="TxBr3p2">
    <w:name w:val="TxBr_3p2"/>
    <w:basedOn w:val="Normal"/>
    <w:rsid w:val="002501C3"/>
    <w:pPr>
      <w:spacing w:line="243" w:lineRule="atLeast"/>
      <w:jc w:val="left"/>
    </w:pPr>
    <w:rPr>
      <w:rFonts w:ascii="Times New Roman" w:hAnsi="Times New Roman"/>
      <w:snapToGrid w:val="0"/>
      <w:lang w:val="en-US"/>
    </w:rPr>
  </w:style>
  <w:style w:type="paragraph" w:styleId="ListParagraph">
    <w:name w:val="List Paragraph"/>
    <w:basedOn w:val="Normal"/>
    <w:link w:val="ListParagraphChar"/>
    <w:uiPriority w:val="34"/>
    <w:qFormat/>
    <w:rsid w:val="002501C3"/>
    <w:pPr>
      <w:spacing w:after="200" w:line="276" w:lineRule="auto"/>
      <w:ind w:left="720"/>
      <w:contextualSpacing/>
      <w:jc w:val="left"/>
    </w:pPr>
    <w:rPr>
      <w:rFonts w:ascii="Calibri" w:eastAsia="Calibri" w:hAnsi="Calibri"/>
      <w:szCs w:val="22"/>
    </w:rPr>
  </w:style>
  <w:style w:type="paragraph" w:customStyle="1" w:styleId="Headerccg">
    <w:name w:val="Header ccg"/>
    <w:basedOn w:val="Footer"/>
    <w:link w:val="HeaderccgChar"/>
    <w:qFormat/>
    <w:rsid w:val="002501C3"/>
    <w:pPr>
      <w:pBdr>
        <w:bottom w:val="dotted" w:sz="4" w:space="1" w:color="auto"/>
      </w:pBdr>
    </w:pPr>
  </w:style>
  <w:style w:type="paragraph" w:customStyle="1" w:styleId="ActivityTextforSmartArtbodytext">
    <w:name w:val="Activity Text for SmartArt body text"/>
    <w:basedOn w:val="Activitytext"/>
    <w:qFormat/>
    <w:rsid w:val="002501C3"/>
    <w:pPr>
      <w:pBdr>
        <w:top w:val="none" w:sz="0" w:space="0" w:color="auto"/>
        <w:left w:val="none" w:sz="0" w:space="0" w:color="auto"/>
        <w:bottom w:val="none" w:sz="0" w:space="0" w:color="auto"/>
        <w:right w:val="none" w:sz="0" w:space="0" w:color="auto"/>
      </w:pBdr>
      <w:shd w:val="thinDiagStripe" w:color="FFFFFF" w:fill="auto"/>
    </w:pPr>
  </w:style>
  <w:style w:type="character" w:customStyle="1" w:styleId="FooterChar">
    <w:name w:val="Footer Char"/>
    <w:basedOn w:val="DefaultParagraphFont"/>
    <w:link w:val="Footer"/>
    <w:rsid w:val="002501C3"/>
    <w:rPr>
      <w:rFonts w:ascii="Arial" w:hAnsi="Arial"/>
      <w:noProof/>
      <w:sz w:val="16"/>
      <w:lang w:eastAsia="en-US"/>
    </w:rPr>
  </w:style>
  <w:style w:type="character" w:customStyle="1" w:styleId="HeaderccgChar">
    <w:name w:val="Header ccg Char"/>
    <w:basedOn w:val="FooterChar"/>
    <w:link w:val="Headerccg"/>
    <w:rsid w:val="002501C3"/>
    <w:rPr>
      <w:rFonts w:ascii="Arial" w:hAnsi="Arial"/>
      <w:noProof/>
      <w:sz w:val="16"/>
      <w:lang w:eastAsia="en-US"/>
    </w:rPr>
  </w:style>
  <w:style w:type="paragraph" w:customStyle="1" w:styleId="Supervisoranswers">
    <w:name w:val="Supervisor answers"/>
    <w:basedOn w:val="Normal"/>
    <w:next w:val="BodyText"/>
    <w:qFormat/>
    <w:rsid w:val="002501C3"/>
    <w:pPr>
      <w:pBdr>
        <w:bottom w:val="dotted" w:sz="4" w:space="1" w:color="auto"/>
      </w:pBdr>
    </w:pPr>
    <w:rPr>
      <w:rFonts w:ascii="Segoe Print" w:hAnsi="Segoe Print"/>
    </w:rPr>
  </w:style>
  <w:style w:type="paragraph" w:styleId="FootnoteText">
    <w:name w:val="footnote text"/>
    <w:basedOn w:val="Normal"/>
    <w:link w:val="FootnoteTextChar"/>
    <w:uiPriority w:val="99"/>
    <w:semiHidden/>
    <w:unhideWhenUsed/>
    <w:rsid w:val="002501C3"/>
    <w:rPr>
      <w:sz w:val="20"/>
    </w:rPr>
  </w:style>
  <w:style w:type="character" w:customStyle="1" w:styleId="FootnoteTextChar">
    <w:name w:val="Footnote Text Char"/>
    <w:basedOn w:val="DefaultParagraphFont"/>
    <w:link w:val="FootnoteText"/>
    <w:uiPriority w:val="99"/>
    <w:semiHidden/>
    <w:rsid w:val="002501C3"/>
    <w:rPr>
      <w:rFonts w:ascii="Arial" w:hAnsi="Arial"/>
      <w:lang w:eastAsia="en-US"/>
    </w:rPr>
  </w:style>
  <w:style w:type="character" w:styleId="FootnoteReference">
    <w:name w:val="footnote reference"/>
    <w:basedOn w:val="DefaultParagraphFont"/>
    <w:uiPriority w:val="99"/>
    <w:semiHidden/>
    <w:unhideWhenUsed/>
    <w:rsid w:val="002501C3"/>
    <w:rPr>
      <w:vertAlign w:val="superscript"/>
    </w:rPr>
  </w:style>
  <w:style w:type="table" w:styleId="MediumShading1-Accent1">
    <w:name w:val="Medium Shading 1 Accent 1"/>
    <w:basedOn w:val="TableNormal"/>
    <w:uiPriority w:val="63"/>
    <w:rsid w:val="002501C3"/>
    <w:tblPr>
      <w:tblStyleRowBandSize w:val="1"/>
      <w:tblStyleColBandSize w:val="1"/>
      <w:tblBorders>
        <w:top w:val="single" w:sz="8" w:space="0" w:color="00F200" w:themeColor="accent1" w:themeTint="BF"/>
        <w:left w:val="single" w:sz="8" w:space="0" w:color="00F200" w:themeColor="accent1" w:themeTint="BF"/>
        <w:bottom w:val="single" w:sz="8" w:space="0" w:color="00F200" w:themeColor="accent1" w:themeTint="BF"/>
        <w:right w:val="single" w:sz="8" w:space="0" w:color="00F200" w:themeColor="accent1" w:themeTint="BF"/>
        <w:insideH w:val="single" w:sz="8" w:space="0" w:color="00F200" w:themeColor="accent1" w:themeTint="BF"/>
      </w:tblBorders>
    </w:tblPr>
    <w:tblStylePr w:type="firstRow">
      <w:pPr>
        <w:spacing w:before="0" w:after="0" w:line="240" w:lineRule="auto"/>
      </w:pPr>
      <w:rPr>
        <w:b/>
        <w:bCs/>
        <w:color w:val="FFFFFF" w:themeColor="background1"/>
      </w:rPr>
      <w:tblPr/>
      <w:tcPr>
        <w:tcBorders>
          <w:top w:val="single" w:sz="8" w:space="0" w:color="00F200" w:themeColor="accent1" w:themeTint="BF"/>
          <w:left w:val="single" w:sz="8" w:space="0" w:color="00F200" w:themeColor="accent1" w:themeTint="BF"/>
          <w:bottom w:val="single" w:sz="8" w:space="0" w:color="00F200" w:themeColor="accent1" w:themeTint="BF"/>
          <w:right w:val="single" w:sz="8" w:space="0" w:color="00F200" w:themeColor="accent1" w:themeTint="BF"/>
          <w:insideH w:val="nil"/>
          <w:insideV w:val="nil"/>
        </w:tcBorders>
        <w:shd w:val="clear" w:color="auto" w:fill="009900" w:themeFill="accent1"/>
      </w:tcPr>
    </w:tblStylePr>
    <w:tblStylePr w:type="lastRow">
      <w:pPr>
        <w:spacing w:before="0" w:after="0" w:line="240" w:lineRule="auto"/>
      </w:pPr>
      <w:rPr>
        <w:b/>
        <w:bCs/>
      </w:rPr>
      <w:tblPr/>
      <w:tcPr>
        <w:tcBorders>
          <w:top w:val="double" w:sz="6" w:space="0" w:color="00F200" w:themeColor="accent1" w:themeTint="BF"/>
          <w:left w:val="single" w:sz="8" w:space="0" w:color="00F200" w:themeColor="accent1" w:themeTint="BF"/>
          <w:bottom w:val="single" w:sz="8" w:space="0" w:color="00F200" w:themeColor="accent1" w:themeTint="BF"/>
          <w:right w:val="single" w:sz="8" w:space="0" w:color="00F2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A6" w:themeFill="accent1" w:themeFillTint="3F"/>
      </w:tcPr>
    </w:tblStylePr>
    <w:tblStylePr w:type="band1Horz">
      <w:tblPr/>
      <w:tcPr>
        <w:tcBorders>
          <w:insideH w:val="nil"/>
          <w:insideV w:val="nil"/>
        </w:tcBorders>
        <w:shd w:val="clear" w:color="auto" w:fill="A6FFA6"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2501C3"/>
    <w:tblPr>
      <w:tblStyleRowBandSize w:val="1"/>
      <w:tblStyleColBandSize w:val="1"/>
      <w:tblBorders>
        <w:top w:val="single" w:sz="8" w:space="0" w:color="009900" w:themeColor="accent1"/>
        <w:left w:val="single" w:sz="8" w:space="0" w:color="009900" w:themeColor="accent1"/>
        <w:bottom w:val="single" w:sz="8" w:space="0" w:color="009900" w:themeColor="accent1"/>
        <w:right w:val="single" w:sz="8" w:space="0" w:color="009900" w:themeColor="accent1"/>
      </w:tblBorders>
    </w:tblPr>
    <w:tblStylePr w:type="firstRow">
      <w:pPr>
        <w:spacing w:before="0" w:after="0" w:line="240" w:lineRule="auto"/>
      </w:pPr>
      <w:rPr>
        <w:b/>
        <w:bCs/>
        <w:color w:val="FFFFFF" w:themeColor="background1"/>
      </w:rPr>
      <w:tblPr/>
      <w:tcPr>
        <w:shd w:val="clear" w:color="auto" w:fill="009900" w:themeFill="accent1"/>
      </w:tcPr>
    </w:tblStylePr>
    <w:tblStylePr w:type="lastRow">
      <w:pPr>
        <w:spacing w:before="0" w:after="0" w:line="240" w:lineRule="auto"/>
      </w:pPr>
      <w:rPr>
        <w:b/>
        <w:bCs/>
      </w:rPr>
      <w:tblPr/>
      <w:tcPr>
        <w:tcBorders>
          <w:top w:val="double" w:sz="6" w:space="0" w:color="009900" w:themeColor="accent1"/>
          <w:left w:val="single" w:sz="8" w:space="0" w:color="009900" w:themeColor="accent1"/>
          <w:bottom w:val="single" w:sz="8" w:space="0" w:color="009900" w:themeColor="accent1"/>
          <w:right w:val="single" w:sz="8" w:space="0" w:color="009900" w:themeColor="accent1"/>
        </w:tcBorders>
      </w:tcPr>
    </w:tblStylePr>
    <w:tblStylePr w:type="firstCol">
      <w:rPr>
        <w:b/>
        <w:bCs/>
      </w:rPr>
    </w:tblStylePr>
    <w:tblStylePr w:type="lastCol">
      <w:rPr>
        <w:b/>
        <w:bCs/>
      </w:rPr>
    </w:tblStylePr>
    <w:tblStylePr w:type="band1Vert">
      <w:tblPr/>
      <w:tcPr>
        <w:tcBorders>
          <w:top w:val="single" w:sz="8" w:space="0" w:color="009900" w:themeColor="accent1"/>
          <w:left w:val="single" w:sz="8" w:space="0" w:color="009900" w:themeColor="accent1"/>
          <w:bottom w:val="single" w:sz="8" w:space="0" w:color="009900" w:themeColor="accent1"/>
          <w:right w:val="single" w:sz="8" w:space="0" w:color="009900" w:themeColor="accent1"/>
        </w:tcBorders>
      </w:tcPr>
    </w:tblStylePr>
    <w:tblStylePr w:type="band1Horz">
      <w:tblPr/>
      <w:tcPr>
        <w:tcBorders>
          <w:top w:val="single" w:sz="8" w:space="0" w:color="009900" w:themeColor="accent1"/>
          <w:left w:val="single" w:sz="8" w:space="0" w:color="009900" w:themeColor="accent1"/>
          <w:bottom w:val="single" w:sz="8" w:space="0" w:color="009900" w:themeColor="accent1"/>
          <w:right w:val="single" w:sz="8" w:space="0" w:color="009900" w:themeColor="accent1"/>
        </w:tcBorders>
      </w:tcPr>
    </w:tblStylePr>
  </w:style>
  <w:style w:type="paragraph" w:customStyle="1" w:styleId="Body">
    <w:name w:val="Body"/>
    <w:rsid w:val="002501C3"/>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table" w:styleId="LightShading-Accent1">
    <w:name w:val="Light Shading Accent 1"/>
    <w:basedOn w:val="TableNormal"/>
    <w:uiPriority w:val="60"/>
    <w:rsid w:val="002501C3"/>
    <w:rPr>
      <w:color w:val="007200" w:themeColor="accent1" w:themeShade="BF"/>
    </w:rPr>
    <w:tblPr>
      <w:tblStyleRowBandSize w:val="1"/>
      <w:tblStyleColBandSize w:val="1"/>
      <w:tblBorders>
        <w:top w:val="single" w:sz="8" w:space="0" w:color="009900" w:themeColor="accent1"/>
        <w:bottom w:val="single" w:sz="8" w:space="0" w:color="009900" w:themeColor="accent1"/>
      </w:tblBorders>
    </w:tblPr>
    <w:tblStylePr w:type="firstRow">
      <w:pPr>
        <w:spacing w:before="0" w:after="0" w:line="240" w:lineRule="auto"/>
      </w:pPr>
      <w:rPr>
        <w:b/>
        <w:bCs/>
      </w:rPr>
      <w:tblPr/>
      <w:tcPr>
        <w:tcBorders>
          <w:top w:val="single" w:sz="8" w:space="0" w:color="009900" w:themeColor="accent1"/>
          <w:left w:val="nil"/>
          <w:bottom w:val="single" w:sz="8" w:space="0" w:color="009900" w:themeColor="accent1"/>
          <w:right w:val="nil"/>
          <w:insideH w:val="nil"/>
          <w:insideV w:val="nil"/>
        </w:tcBorders>
      </w:tcPr>
    </w:tblStylePr>
    <w:tblStylePr w:type="lastRow">
      <w:pPr>
        <w:spacing w:before="0" w:after="0" w:line="240" w:lineRule="auto"/>
      </w:pPr>
      <w:rPr>
        <w:b/>
        <w:bCs/>
      </w:rPr>
      <w:tblPr/>
      <w:tcPr>
        <w:tcBorders>
          <w:top w:val="single" w:sz="8" w:space="0" w:color="009900" w:themeColor="accent1"/>
          <w:left w:val="nil"/>
          <w:bottom w:val="single" w:sz="8" w:space="0" w:color="009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A6" w:themeFill="accent1" w:themeFillTint="3F"/>
      </w:tcPr>
    </w:tblStylePr>
    <w:tblStylePr w:type="band1Horz">
      <w:tblPr/>
      <w:tcPr>
        <w:tcBorders>
          <w:left w:val="nil"/>
          <w:right w:val="nil"/>
          <w:insideH w:val="nil"/>
          <w:insideV w:val="nil"/>
        </w:tcBorders>
        <w:shd w:val="clear" w:color="auto" w:fill="A6FFA6" w:themeFill="accent1" w:themeFillTint="3F"/>
      </w:tcPr>
    </w:tblStylePr>
  </w:style>
  <w:style w:type="paragraph" w:customStyle="1" w:styleId="StyleBulletedSymbolsymbol11ptLeft063cmHanging0">
    <w:name w:val="Style Bulleted Symbol (symbol) 11 pt Left:  0.63 cm Hanging:  0..."/>
    <w:basedOn w:val="BodyText"/>
    <w:rsid w:val="002501C3"/>
    <w:pPr>
      <w:contextualSpacing/>
    </w:pPr>
  </w:style>
  <w:style w:type="paragraph" w:customStyle="1" w:styleId="StyleBulletedSymbolsymbol11ptLeft063cmHanging01">
    <w:name w:val="Style Bulleted Symbol (symbol) 11 pt Left:  0.63 cm Hanging:  0...1"/>
    <w:basedOn w:val="ListParagraph"/>
    <w:link w:val="StyleBulletedSymbolsymbol11ptLeft063cmHanging01Char"/>
    <w:rsid w:val="002501C3"/>
    <w:pPr>
      <w:numPr>
        <w:numId w:val="25"/>
      </w:numPr>
      <w:spacing w:before="120" w:after="0" w:line="360" w:lineRule="auto"/>
    </w:pPr>
    <w:rPr>
      <w:rFonts w:ascii="Arial" w:hAnsi="Arial" w:cs="Arial"/>
      <w:lang w:val="en-US"/>
    </w:rPr>
  </w:style>
  <w:style w:type="character" w:customStyle="1" w:styleId="ListParagraphChar">
    <w:name w:val="List Paragraph Char"/>
    <w:basedOn w:val="DefaultParagraphFont"/>
    <w:link w:val="ListParagraph"/>
    <w:uiPriority w:val="34"/>
    <w:rsid w:val="002501C3"/>
    <w:rPr>
      <w:rFonts w:ascii="Calibri" w:eastAsia="Calibri" w:hAnsi="Calibri"/>
      <w:sz w:val="22"/>
      <w:szCs w:val="22"/>
      <w:lang w:eastAsia="en-US"/>
    </w:rPr>
  </w:style>
  <w:style w:type="character" w:customStyle="1" w:styleId="StyleBulletedSymbolsymbol11ptLeft063cmHanging01Char">
    <w:name w:val="Style Bulleted Symbol (symbol) 11 pt Left:  0.63 cm Hanging:  0...1 Char"/>
    <w:basedOn w:val="ListParagraphChar"/>
    <w:link w:val="StyleBulletedSymbolsymbol11ptLeft063cmHanging01"/>
    <w:rsid w:val="002501C3"/>
    <w:rPr>
      <w:rFonts w:ascii="Arial" w:eastAsia="Calibri" w:hAnsi="Arial" w:cs="Arial"/>
      <w:sz w:val="22"/>
      <w:szCs w:val="22"/>
      <w:lang w:val="en-US" w:eastAsia="en-US"/>
    </w:rPr>
  </w:style>
  <w:style w:type="character" w:customStyle="1" w:styleId="BodyTextChar">
    <w:name w:val="Body Text Char"/>
    <w:basedOn w:val="DefaultParagraphFont"/>
    <w:link w:val="BodyText"/>
    <w:rsid w:val="002501C3"/>
    <w:rPr>
      <w:rFonts w:ascii="Arial" w:hAnsi="Arial" w:cs="Arial"/>
      <w:sz w:val="22"/>
      <w:szCs w:val="24"/>
      <w:lang w:eastAsia="en-US"/>
    </w:rPr>
  </w:style>
  <w:style w:type="character" w:customStyle="1" w:styleId="tgc">
    <w:name w:val="_tgc"/>
    <w:basedOn w:val="DefaultParagraphFont"/>
    <w:rsid w:val="002501C3"/>
  </w:style>
  <w:style w:type="table" w:customStyle="1" w:styleId="GridTable4-Accent11">
    <w:name w:val="Grid Table 4 - Accent 11"/>
    <w:basedOn w:val="TableNormal"/>
    <w:uiPriority w:val="49"/>
    <w:rsid w:val="002501C3"/>
    <w:tblPr>
      <w:tblStyleRowBandSize w:val="1"/>
      <w:tblStyleColBandSize w:val="1"/>
      <w:tblBorders>
        <w:top w:val="single" w:sz="4" w:space="0" w:color="28FF28" w:themeColor="accent1" w:themeTint="99"/>
        <w:left w:val="single" w:sz="4" w:space="0" w:color="28FF28" w:themeColor="accent1" w:themeTint="99"/>
        <w:bottom w:val="single" w:sz="4" w:space="0" w:color="28FF28" w:themeColor="accent1" w:themeTint="99"/>
        <w:right w:val="single" w:sz="4" w:space="0" w:color="28FF28" w:themeColor="accent1" w:themeTint="99"/>
        <w:insideH w:val="single" w:sz="4" w:space="0" w:color="28FF28" w:themeColor="accent1" w:themeTint="99"/>
        <w:insideV w:val="single" w:sz="4" w:space="0" w:color="28FF28" w:themeColor="accent1" w:themeTint="99"/>
      </w:tblBorders>
    </w:tblPr>
    <w:tblStylePr w:type="firstRow">
      <w:rPr>
        <w:b/>
        <w:bCs/>
        <w:color w:val="FFFFFF" w:themeColor="background1"/>
      </w:rPr>
      <w:tblPr/>
      <w:tcPr>
        <w:tcBorders>
          <w:top w:val="single" w:sz="4" w:space="0" w:color="009900" w:themeColor="accent1"/>
          <w:left w:val="single" w:sz="4" w:space="0" w:color="009900" w:themeColor="accent1"/>
          <w:bottom w:val="single" w:sz="4" w:space="0" w:color="009900" w:themeColor="accent1"/>
          <w:right w:val="single" w:sz="4" w:space="0" w:color="009900" w:themeColor="accent1"/>
          <w:insideH w:val="nil"/>
          <w:insideV w:val="nil"/>
        </w:tcBorders>
        <w:shd w:val="clear" w:color="auto" w:fill="009900" w:themeFill="accent1"/>
      </w:tcPr>
    </w:tblStylePr>
    <w:tblStylePr w:type="lastRow">
      <w:rPr>
        <w:b/>
        <w:bCs/>
      </w:rPr>
      <w:tblPr/>
      <w:tcPr>
        <w:tcBorders>
          <w:top w:val="double" w:sz="4" w:space="0" w:color="009900" w:themeColor="accent1"/>
        </w:tcBorders>
      </w:tcPr>
    </w:tblStylePr>
    <w:tblStylePr w:type="firstCol">
      <w:rPr>
        <w:b/>
        <w:bCs/>
      </w:rPr>
    </w:tblStylePr>
    <w:tblStylePr w:type="lastCol">
      <w:rPr>
        <w:b/>
        <w:bCs/>
      </w:rPr>
    </w:tblStylePr>
    <w:tblStylePr w:type="band1Vert">
      <w:tblPr/>
      <w:tcPr>
        <w:shd w:val="clear" w:color="auto" w:fill="B7FFB7" w:themeFill="accent1" w:themeFillTint="33"/>
      </w:tcPr>
    </w:tblStylePr>
    <w:tblStylePr w:type="band1Horz">
      <w:tblPr/>
      <w:tcPr>
        <w:shd w:val="clear" w:color="auto" w:fill="B7FFB7" w:themeFill="accent1" w:themeFillTint="33"/>
      </w:tcPr>
    </w:tblStylePr>
  </w:style>
  <w:style w:type="character" w:customStyle="1" w:styleId="Heading1Char">
    <w:name w:val="Heading 1 Char"/>
    <w:basedOn w:val="DefaultParagraphFont"/>
    <w:link w:val="Heading1"/>
    <w:rsid w:val="00CA0BB1"/>
    <w:rPr>
      <w:rFonts w:asciiTheme="majorHAnsi" w:hAnsiTheme="majorHAnsi"/>
      <w:smallCaps/>
      <w:color w:val="FFFFFF" w:themeColor="background1"/>
      <w:kern w:val="32"/>
      <w:sz w:val="36"/>
      <w:szCs w:val="32"/>
      <w:shd w:val="clear" w:color="auto" w:fill="034A90" w:themeFill="accent3"/>
      <w:lang w:eastAsia="en-US"/>
    </w:rPr>
  </w:style>
  <w:style w:type="character" w:customStyle="1" w:styleId="Heading3Char">
    <w:name w:val="Heading 3 Char"/>
    <w:basedOn w:val="DefaultParagraphFont"/>
    <w:link w:val="Heading3"/>
    <w:rsid w:val="002501C3"/>
    <w:rPr>
      <w:rFonts w:asciiTheme="majorHAnsi" w:hAnsiTheme="majorHAnsi"/>
      <w:b/>
      <w:i/>
      <w:color w:val="034A90" w:themeColor="accent3"/>
      <w:sz w:val="28"/>
      <w:szCs w:val="26"/>
      <w:lang w:val="en-US" w:eastAsia="en-US"/>
    </w:rPr>
  </w:style>
  <w:style w:type="character" w:customStyle="1" w:styleId="BulletlistsChar">
    <w:name w:val="Bullet lists Char"/>
    <w:link w:val="Bulletlists"/>
    <w:rsid w:val="002501C3"/>
    <w:rPr>
      <w:rFonts w:ascii="Arial" w:hAnsi="Arial"/>
      <w:sz w:val="22"/>
      <w:lang w:eastAsia="en-US"/>
    </w:rPr>
  </w:style>
  <w:style w:type="character" w:styleId="FollowedHyperlink">
    <w:name w:val="FollowedHyperlink"/>
    <w:basedOn w:val="DefaultParagraphFont"/>
    <w:uiPriority w:val="99"/>
    <w:semiHidden/>
    <w:unhideWhenUsed/>
    <w:rsid w:val="002501C3"/>
    <w:rPr>
      <w:color w:val="954F72" w:themeColor="followedHyperlink"/>
      <w:u w:val="single"/>
    </w:rPr>
  </w:style>
  <w:style w:type="table" w:styleId="MediumGrid1-Accent3">
    <w:name w:val="Medium Grid 1 Accent 3"/>
    <w:basedOn w:val="TableNormal"/>
    <w:uiPriority w:val="67"/>
    <w:rsid w:val="002501C3"/>
    <w:tblPr>
      <w:tblStyleRowBandSize w:val="1"/>
      <w:tblStyleColBandSize w:val="1"/>
      <w:tblBorders>
        <w:top w:val="single" w:sz="8" w:space="0" w:color="0577E9" w:themeColor="accent3" w:themeTint="BF"/>
        <w:left w:val="single" w:sz="8" w:space="0" w:color="0577E9" w:themeColor="accent3" w:themeTint="BF"/>
        <w:bottom w:val="single" w:sz="8" w:space="0" w:color="0577E9" w:themeColor="accent3" w:themeTint="BF"/>
        <w:right w:val="single" w:sz="8" w:space="0" w:color="0577E9" w:themeColor="accent3" w:themeTint="BF"/>
        <w:insideH w:val="single" w:sz="8" w:space="0" w:color="0577E9" w:themeColor="accent3" w:themeTint="BF"/>
        <w:insideV w:val="single" w:sz="8" w:space="0" w:color="0577E9" w:themeColor="accent3" w:themeTint="BF"/>
      </w:tblBorders>
    </w:tblPr>
    <w:tcPr>
      <w:shd w:val="clear" w:color="auto" w:fill="A6D2FD" w:themeFill="accent3" w:themeFillTint="3F"/>
    </w:tcPr>
    <w:tblStylePr w:type="firstRow">
      <w:rPr>
        <w:b/>
        <w:bCs/>
      </w:rPr>
    </w:tblStylePr>
    <w:tblStylePr w:type="lastRow">
      <w:rPr>
        <w:b/>
        <w:bCs/>
      </w:rPr>
      <w:tblPr/>
      <w:tcPr>
        <w:tcBorders>
          <w:top w:val="single" w:sz="18" w:space="0" w:color="0577E9" w:themeColor="accent3" w:themeTint="BF"/>
        </w:tcBorders>
      </w:tcPr>
    </w:tblStylePr>
    <w:tblStylePr w:type="firstCol">
      <w:rPr>
        <w:b/>
        <w:bCs/>
      </w:rPr>
    </w:tblStylePr>
    <w:tblStylePr w:type="lastCol">
      <w:rPr>
        <w:b/>
        <w:bCs/>
      </w:rPr>
    </w:tblStylePr>
    <w:tblStylePr w:type="band1Vert">
      <w:tblPr/>
      <w:tcPr>
        <w:shd w:val="clear" w:color="auto" w:fill="4DA4FB" w:themeFill="accent3" w:themeFillTint="7F"/>
      </w:tcPr>
    </w:tblStylePr>
    <w:tblStylePr w:type="band1Horz">
      <w:tblPr/>
      <w:tcPr>
        <w:shd w:val="clear" w:color="auto" w:fill="4DA4FB" w:themeFill="accent3" w:themeFillTint="7F"/>
      </w:tcPr>
    </w:tblStylePr>
  </w:style>
  <w:style w:type="paragraph" w:styleId="NoSpacing">
    <w:name w:val="No Spacing"/>
    <w:link w:val="NoSpacingChar"/>
    <w:qFormat/>
    <w:rsid w:val="002501C3"/>
    <w:rPr>
      <w:rFonts w:ascii="PMingLiU" w:hAnsi="PMingLiU"/>
      <w:sz w:val="22"/>
      <w:szCs w:val="22"/>
      <w:lang w:val="en-US" w:eastAsia="en-US"/>
    </w:rPr>
  </w:style>
  <w:style w:type="character" w:customStyle="1" w:styleId="NoSpacingChar">
    <w:name w:val="No Spacing Char"/>
    <w:link w:val="NoSpacing"/>
    <w:locked/>
    <w:rsid w:val="002501C3"/>
    <w:rPr>
      <w:rFonts w:ascii="PMingLiU" w:hAnsi="PMingLiU"/>
      <w:sz w:val="22"/>
      <w:szCs w:val="22"/>
      <w:lang w:val="en-US" w:eastAsia="en-US"/>
    </w:rPr>
  </w:style>
  <w:style w:type="paragraph" w:customStyle="1" w:styleId="TableText0">
    <w:name w:val="Table Text"/>
    <w:basedOn w:val="Tabletext"/>
    <w:next w:val="BodyText"/>
    <w:rsid w:val="00323D6C"/>
    <w:rPr>
      <w:bCs/>
    </w:rPr>
  </w:style>
  <w:style w:type="paragraph" w:customStyle="1" w:styleId="TableHeading">
    <w:name w:val="Table Heading"/>
    <w:basedOn w:val="Normal"/>
    <w:link w:val="TableHeadingChar"/>
    <w:qFormat/>
    <w:rsid w:val="00CA0BB1"/>
    <w:pPr>
      <w:spacing w:before="120" w:after="120"/>
      <w:jc w:val="left"/>
    </w:pPr>
    <w:rPr>
      <w:rFonts w:cs="Arial"/>
      <w:b/>
      <w:color w:val="FFFFFF" w:themeColor="background1"/>
      <w:szCs w:val="24"/>
    </w:rPr>
  </w:style>
  <w:style w:type="table" w:styleId="GridTable4-Accent1">
    <w:name w:val="Grid Table 4 Accent 1"/>
    <w:basedOn w:val="TableNormal"/>
    <w:uiPriority w:val="49"/>
    <w:rsid w:val="00323D6C"/>
    <w:tblPr>
      <w:tblStyleRowBandSize w:val="1"/>
      <w:tblStyleColBandSize w:val="1"/>
      <w:tblBorders>
        <w:top w:val="single" w:sz="4" w:space="0" w:color="28FF28" w:themeColor="accent1" w:themeTint="99"/>
        <w:left w:val="single" w:sz="4" w:space="0" w:color="28FF28" w:themeColor="accent1" w:themeTint="99"/>
        <w:bottom w:val="single" w:sz="4" w:space="0" w:color="28FF28" w:themeColor="accent1" w:themeTint="99"/>
        <w:right w:val="single" w:sz="4" w:space="0" w:color="28FF28" w:themeColor="accent1" w:themeTint="99"/>
        <w:insideH w:val="single" w:sz="4" w:space="0" w:color="28FF28" w:themeColor="accent1" w:themeTint="99"/>
        <w:insideV w:val="single" w:sz="4" w:space="0" w:color="28FF28" w:themeColor="accent1" w:themeTint="99"/>
      </w:tblBorders>
    </w:tblPr>
    <w:tblStylePr w:type="firstRow">
      <w:rPr>
        <w:b/>
        <w:bCs/>
        <w:color w:val="FFFFFF" w:themeColor="background1"/>
      </w:rPr>
      <w:tblPr/>
      <w:tcPr>
        <w:tcBorders>
          <w:top w:val="single" w:sz="4" w:space="0" w:color="009900" w:themeColor="accent1"/>
          <w:left w:val="single" w:sz="4" w:space="0" w:color="009900" w:themeColor="accent1"/>
          <w:bottom w:val="single" w:sz="4" w:space="0" w:color="009900" w:themeColor="accent1"/>
          <w:right w:val="single" w:sz="4" w:space="0" w:color="009900" w:themeColor="accent1"/>
          <w:insideH w:val="nil"/>
          <w:insideV w:val="nil"/>
        </w:tcBorders>
        <w:shd w:val="clear" w:color="auto" w:fill="009900" w:themeFill="accent1"/>
      </w:tcPr>
    </w:tblStylePr>
    <w:tblStylePr w:type="lastRow">
      <w:rPr>
        <w:b/>
        <w:bCs/>
      </w:rPr>
      <w:tblPr/>
      <w:tcPr>
        <w:tcBorders>
          <w:top w:val="double" w:sz="4" w:space="0" w:color="009900" w:themeColor="accent1"/>
        </w:tcBorders>
      </w:tcPr>
    </w:tblStylePr>
    <w:tblStylePr w:type="firstCol">
      <w:rPr>
        <w:b/>
        <w:bCs/>
      </w:rPr>
    </w:tblStylePr>
    <w:tblStylePr w:type="lastCol">
      <w:rPr>
        <w:b/>
        <w:bCs/>
      </w:rPr>
    </w:tblStylePr>
    <w:tblStylePr w:type="band1Vert">
      <w:tblPr/>
      <w:tcPr>
        <w:shd w:val="clear" w:color="auto" w:fill="B7FFB7" w:themeFill="accent1" w:themeFillTint="33"/>
      </w:tcPr>
    </w:tblStylePr>
    <w:tblStylePr w:type="band1Horz">
      <w:tblPr/>
      <w:tcPr>
        <w:shd w:val="clear" w:color="auto" w:fill="B7FFB7" w:themeFill="accent1" w:themeFillTint="33"/>
      </w:tcPr>
    </w:tblStylePr>
  </w:style>
  <w:style w:type="character" w:customStyle="1" w:styleId="TableHeadingChar">
    <w:name w:val="Table Heading Char"/>
    <w:basedOn w:val="DefaultParagraphFont"/>
    <w:link w:val="TableHeading"/>
    <w:rsid w:val="00CA0BB1"/>
    <w:rPr>
      <w:rFonts w:ascii="Arial" w:hAnsi="Arial" w:cs="Arial"/>
      <w:b/>
      <w:color w:val="FFFFFF" w:themeColor="background1"/>
      <w:sz w:val="22"/>
      <w:szCs w:val="24"/>
      <w:lang w:eastAsia="en-US"/>
    </w:rPr>
  </w:style>
  <w:style w:type="paragraph" w:styleId="Quote">
    <w:name w:val="Quote"/>
    <w:basedOn w:val="Normal"/>
    <w:next w:val="Normal"/>
    <w:link w:val="QuoteChar"/>
    <w:uiPriority w:val="29"/>
    <w:qFormat/>
    <w:rsid w:val="00C14B9B"/>
    <w:pPr>
      <w:spacing w:before="200" w:after="160"/>
      <w:ind w:left="864" w:right="864"/>
      <w:jc w:val="left"/>
    </w:pPr>
    <w:rPr>
      <w:i/>
      <w:iCs/>
    </w:rPr>
  </w:style>
  <w:style w:type="character" w:customStyle="1" w:styleId="QuoteChar">
    <w:name w:val="Quote Char"/>
    <w:basedOn w:val="DefaultParagraphFont"/>
    <w:link w:val="Quote"/>
    <w:uiPriority w:val="29"/>
    <w:rsid w:val="00C14B9B"/>
    <w:rPr>
      <w:rFonts w:ascii="Arial" w:hAnsi="Arial"/>
      <w:i/>
      <w:iCs/>
      <w:sz w:val="22"/>
      <w:lang w:eastAsia="en-US"/>
    </w:rPr>
  </w:style>
  <w:style w:type="paragraph" w:styleId="BodyText3">
    <w:name w:val="Body Text 3"/>
    <w:basedOn w:val="Normal"/>
    <w:link w:val="BodyText3Char"/>
    <w:uiPriority w:val="99"/>
    <w:semiHidden/>
    <w:unhideWhenUsed/>
    <w:rsid w:val="00F3187E"/>
    <w:pPr>
      <w:spacing w:after="120"/>
    </w:pPr>
    <w:rPr>
      <w:sz w:val="16"/>
      <w:szCs w:val="16"/>
    </w:rPr>
  </w:style>
  <w:style w:type="character" w:customStyle="1" w:styleId="BodyText3Char">
    <w:name w:val="Body Text 3 Char"/>
    <w:basedOn w:val="DefaultParagraphFont"/>
    <w:link w:val="BodyText3"/>
    <w:uiPriority w:val="99"/>
    <w:semiHidden/>
    <w:rsid w:val="00F3187E"/>
    <w:rPr>
      <w:rFonts w:ascii="Arial" w:hAnsi="Arial"/>
      <w:sz w:val="16"/>
      <w:szCs w:val="16"/>
      <w:lang w:eastAsia="en-US"/>
    </w:rPr>
  </w:style>
  <w:style w:type="paragraph" w:customStyle="1" w:styleId="activityheading">
    <w:name w:val="activity heading"/>
    <w:basedOn w:val="Heading2"/>
    <w:qFormat/>
    <w:rsid w:val="00155EAB"/>
    <w:pPr>
      <w:spacing w:line="276" w:lineRule="auto"/>
      <w:ind w:right="-45"/>
    </w:pPr>
    <w:rPr>
      <w:rFonts w:ascii="Calibri" w:eastAsia="PMingLiU" w:hAnsi="Calibri" w:cs="Cordia New"/>
      <w:i/>
      <w:smallCaps w:val="0"/>
      <w:color w:val="808080" w:themeColor="background1" w:themeShade="80"/>
      <w:sz w:val="28"/>
      <w:lang w:eastAsia="zh-TW" w:bidi="th-TH"/>
    </w:rPr>
  </w:style>
  <w:style w:type="character" w:customStyle="1" w:styleId="cf01">
    <w:name w:val="cf01"/>
    <w:basedOn w:val="DefaultParagraphFont"/>
    <w:rsid w:val="00D46027"/>
    <w:rPr>
      <w:rFonts w:ascii="Segoe UI" w:hAnsi="Segoe UI" w:cs="Segoe UI" w:hint="default"/>
      <w:sz w:val="18"/>
      <w:szCs w:val="18"/>
    </w:rPr>
  </w:style>
  <w:style w:type="paragraph" w:customStyle="1" w:styleId="pf0">
    <w:name w:val="pf0"/>
    <w:basedOn w:val="Normal"/>
    <w:rsid w:val="00D46027"/>
    <w:pPr>
      <w:spacing w:before="100" w:beforeAutospacing="1" w:after="100" w:afterAutospacing="1"/>
      <w:jc w:val="left"/>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0444">
      <w:bodyDiv w:val="1"/>
      <w:marLeft w:val="0"/>
      <w:marRight w:val="0"/>
      <w:marTop w:val="0"/>
      <w:marBottom w:val="0"/>
      <w:divBdr>
        <w:top w:val="none" w:sz="0" w:space="0" w:color="auto"/>
        <w:left w:val="none" w:sz="0" w:space="0" w:color="auto"/>
        <w:bottom w:val="none" w:sz="0" w:space="0" w:color="auto"/>
        <w:right w:val="none" w:sz="0" w:space="0" w:color="auto"/>
      </w:divBdr>
      <w:divsChild>
        <w:div w:id="1472748774">
          <w:marLeft w:val="547"/>
          <w:marRight w:val="0"/>
          <w:marTop w:val="0"/>
          <w:marBottom w:val="0"/>
          <w:divBdr>
            <w:top w:val="none" w:sz="0" w:space="0" w:color="auto"/>
            <w:left w:val="none" w:sz="0" w:space="0" w:color="auto"/>
            <w:bottom w:val="none" w:sz="0" w:space="0" w:color="auto"/>
            <w:right w:val="none" w:sz="0" w:space="0" w:color="auto"/>
          </w:divBdr>
        </w:div>
      </w:divsChild>
    </w:div>
    <w:div w:id="150291079">
      <w:bodyDiv w:val="1"/>
      <w:marLeft w:val="0"/>
      <w:marRight w:val="0"/>
      <w:marTop w:val="0"/>
      <w:marBottom w:val="0"/>
      <w:divBdr>
        <w:top w:val="none" w:sz="0" w:space="0" w:color="auto"/>
        <w:left w:val="none" w:sz="0" w:space="0" w:color="auto"/>
        <w:bottom w:val="none" w:sz="0" w:space="0" w:color="auto"/>
        <w:right w:val="none" w:sz="0" w:space="0" w:color="auto"/>
      </w:divBdr>
      <w:divsChild>
        <w:div w:id="304815406">
          <w:marLeft w:val="547"/>
          <w:marRight w:val="0"/>
          <w:marTop w:val="0"/>
          <w:marBottom w:val="0"/>
          <w:divBdr>
            <w:top w:val="none" w:sz="0" w:space="0" w:color="auto"/>
            <w:left w:val="none" w:sz="0" w:space="0" w:color="auto"/>
            <w:bottom w:val="none" w:sz="0" w:space="0" w:color="auto"/>
            <w:right w:val="none" w:sz="0" w:space="0" w:color="auto"/>
          </w:divBdr>
        </w:div>
      </w:divsChild>
    </w:div>
    <w:div w:id="204559327">
      <w:bodyDiv w:val="1"/>
      <w:marLeft w:val="0"/>
      <w:marRight w:val="0"/>
      <w:marTop w:val="0"/>
      <w:marBottom w:val="0"/>
      <w:divBdr>
        <w:top w:val="none" w:sz="0" w:space="0" w:color="auto"/>
        <w:left w:val="none" w:sz="0" w:space="0" w:color="auto"/>
        <w:bottom w:val="none" w:sz="0" w:space="0" w:color="auto"/>
        <w:right w:val="none" w:sz="0" w:space="0" w:color="auto"/>
      </w:divBdr>
    </w:div>
    <w:div w:id="438530574">
      <w:bodyDiv w:val="1"/>
      <w:marLeft w:val="0"/>
      <w:marRight w:val="0"/>
      <w:marTop w:val="0"/>
      <w:marBottom w:val="0"/>
      <w:divBdr>
        <w:top w:val="none" w:sz="0" w:space="0" w:color="auto"/>
        <w:left w:val="none" w:sz="0" w:space="0" w:color="auto"/>
        <w:bottom w:val="none" w:sz="0" w:space="0" w:color="auto"/>
        <w:right w:val="none" w:sz="0" w:space="0" w:color="auto"/>
      </w:divBdr>
    </w:div>
    <w:div w:id="754321018">
      <w:bodyDiv w:val="1"/>
      <w:marLeft w:val="0"/>
      <w:marRight w:val="0"/>
      <w:marTop w:val="0"/>
      <w:marBottom w:val="0"/>
      <w:divBdr>
        <w:top w:val="none" w:sz="0" w:space="0" w:color="auto"/>
        <w:left w:val="none" w:sz="0" w:space="0" w:color="auto"/>
        <w:bottom w:val="none" w:sz="0" w:space="0" w:color="auto"/>
        <w:right w:val="none" w:sz="0" w:space="0" w:color="auto"/>
      </w:divBdr>
      <w:divsChild>
        <w:div w:id="873999824">
          <w:marLeft w:val="547"/>
          <w:marRight w:val="0"/>
          <w:marTop w:val="0"/>
          <w:marBottom w:val="0"/>
          <w:divBdr>
            <w:top w:val="none" w:sz="0" w:space="0" w:color="auto"/>
            <w:left w:val="none" w:sz="0" w:space="0" w:color="auto"/>
            <w:bottom w:val="none" w:sz="0" w:space="0" w:color="auto"/>
            <w:right w:val="none" w:sz="0" w:space="0" w:color="auto"/>
          </w:divBdr>
        </w:div>
      </w:divsChild>
    </w:div>
    <w:div w:id="837573697">
      <w:bodyDiv w:val="1"/>
      <w:marLeft w:val="0"/>
      <w:marRight w:val="0"/>
      <w:marTop w:val="0"/>
      <w:marBottom w:val="0"/>
      <w:divBdr>
        <w:top w:val="none" w:sz="0" w:space="0" w:color="auto"/>
        <w:left w:val="none" w:sz="0" w:space="0" w:color="auto"/>
        <w:bottom w:val="none" w:sz="0" w:space="0" w:color="auto"/>
        <w:right w:val="none" w:sz="0" w:space="0" w:color="auto"/>
      </w:divBdr>
      <w:divsChild>
        <w:div w:id="1355227243">
          <w:marLeft w:val="547"/>
          <w:marRight w:val="0"/>
          <w:marTop w:val="0"/>
          <w:marBottom w:val="0"/>
          <w:divBdr>
            <w:top w:val="none" w:sz="0" w:space="0" w:color="auto"/>
            <w:left w:val="none" w:sz="0" w:space="0" w:color="auto"/>
            <w:bottom w:val="none" w:sz="0" w:space="0" w:color="auto"/>
            <w:right w:val="none" w:sz="0" w:space="0" w:color="auto"/>
          </w:divBdr>
        </w:div>
      </w:divsChild>
    </w:div>
    <w:div w:id="995455855">
      <w:bodyDiv w:val="1"/>
      <w:marLeft w:val="0"/>
      <w:marRight w:val="0"/>
      <w:marTop w:val="0"/>
      <w:marBottom w:val="0"/>
      <w:divBdr>
        <w:top w:val="none" w:sz="0" w:space="0" w:color="auto"/>
        <w:left w:val="none" w:sz="0" w:space="0" w:color="auto"/>
        <w:bottom w:val="none" w:sz="0" w:space="0" w:color="auto"/>
        <w:right w:val="none" w:sz="0" w:space="0" w:color="auto"/>
      </w:divBdr>
      <w:divsChild>
        <w:div w:id="214703247">
          <w:marLeft w:val="547"/>
          <w:marRight w:val="0"/>
          <w:marTop w:val="0"/>
          <w:marBottom w:val="0"/>
          <w:divBdr>
            <w:top w:val="none" w:sz="0" w:space="0" w:color="auto"/>
            <w:left w:val="none" w:sz="0" w:space="0" w:color="auto"/>
            <w:bottom w:val="none" w:sz="0" w:space="0" w:color="auto"/>
            <w:right w:val="none" w:sz="0" w:space="0" w:color="auto"/>
          </w:divBdr>
        </w:div>
      </w:divsChild>
    </w:div>
    <w:div w:id="1024403055">
      <w:bodyDiv w:val="1"/>
      <w:marLeft w:val="0"/>
      <w:marRight w:val="0"/>
      <w:marTop w:val="0"/>
      <w:marBottom w:val="0"/>
      <w:divBdr>
        <w:top w:val="none" w:sz="0" w:space="0" w:color="auto"/>
        <w:left w:val="none" w:sz="0" w:space="0" w:color="auto"/>
        <w:bottom w:val="none" w:sz="0" w:space="0" w:color="auto"/>
        <w:right w:val="none" w:sz="0" w:space="0" w:color="auto"/>
      </w:divBdr>
      <w:divsChild>
        <w:div w:id="2029408537">
          <w:marLeft w:val="547"/>
          <w:marRight w:val="0"/>
          <w:marTop w:val="0"/>
          <w:marBottom w:val="0"/>
          <w:divBdr>
            <w:top w:val="none" w:sz="0" w:space="0" w:color="auto"/>
            <w:left w:val="none" w:sz="0" w:space="0" w:color="auto"/>
            <w:bottom w:val="none" w:sz="0" w:space="0" w:color="auto"/>
            <w:right w:val="none" w:sz="0" w:space="0" w:color="auto"/>
          </w:divBdr>
        </w:div>
      </w:divsChild>
    </w:div>
    <w:div w:id="1143935892">
      <w:bodyDiv w:val="1"/>
      <w:marLeft w:val="0"/>
      <w:marRight w:val="0"/>
      <w:marTop w:val="0"/>
      <w:marBottom w:val="0"/>
      <w:divBdr>
        <w:top w:val="none" w:sz="0" w:space="0" w:color="auto"/>
        <w:left w:val="none" w:sz="0" w:space="0" w:color="auto"/>
        <w:bottom w:val="none" w:sz="0" w:space="0" w:color="auto"/>
        <w:right w:val="none" w:sz="0" w:space="0" w:color="auto"/>
      </w:divBdr>
      <w:divsChild>
        <w:div w:id="2126921460">
          <w:marLeft w:val="547"/>
          <w:marRight w:val="0"/>
          <w:marTop w:val="0"/>
          <w:marBottom w:val="0"/>
          <w:divBdr>
            <w:top w:val="none" w:sz="0" w:space="0" w:color="auto"/>
            <w:left w:val="none" w:sz="0" w:space="0" w:color="auto"/>
            <w:bottom w:val="none" w:sz="0" w:space="0" w:color="auto"/>
            <w:right w:val="none" w:sz="0" w:space="0" w:color="auto"/>
          </w:divBdr>
        </w:div>
      </w:divsChild>
    </w:div>
    <w:div w:id="1703706094">
      <w:bodyDiv w:val="1"/>
      <w:marLeft w:val="0"/>
      <w:marRight w:val="0"/>
      <w:marTop w:val="0"/>
      <w:marBottom w:val="0"/>
      <w:divBdr>
        <w:top w:val="none" w:sz="0" w:space="0" w:color="auto"/>
        <w:left w:val="none" w:sz="0" w:space="0" w:color="auto"/>
        <w:bottom w:val="none" w:sz="0" w:space="0" w:color="auto"/>
        <w:right w:val="none" w:sz="0" w:space="0" w:color="auto"/>
      </w:divBdr>
      <w:divsChild>
        <w:div w:id="1438910550">
          <w:marLeft w:val="547"/>
          <w:marRight w:val="0"/>
          <w:marTop w:val="0"/>
          <w:marBottom w:val="0"/>
          <w:divBdr>
            <w:top w:val="none" w:sz="0" w:space="0" w:color="auto"/>
            <w:left w:val="none" w:sz="0" w:space="0" w:color="auto"/>
            <w:bottom w:val="none" w:sz="0" w:space="0" w:color="auto"/>
            <w:right w:val="none" w:sz="0" w:space="0" w:color="auto"/>
          </w:divBdr>
        </w:div>
      </w:divsChild>
    </w:div>
    <w:div w:id="1841382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ubnefs01\AIRCCompany\Company\AIRC%20Style%20guides%20and%20templates\CCG\Style%20Guide\CCG%20Notes%20Template.dotx" TargetMode="External"/></Relationships>
</file>

<file path=word/theme/theme1.xml><?xml version="1.0" encoding="utf-8"?>
<a:theme xmlns:a="http://schemas.openxmlformats.org/drawingml/2006/main" name="Office Theme">
  <a:themeElements>
    <a:clrScheme name="CCG Notes Theme">
      <a:dk1>
        <a:sysClr val="windowText" lastClr="000000"/>
      </a:dk1>
      <a:lt1>
        <a:sysClr val="window" lastClr="FFFFFF"/>
      </a:lt1>
      <a:dk2>
        <a:srgbClr val="44546A"/>
      </a:dk2>
      <a:lt2>
        <a:srgbClr val="E7E6E6"/>
      </a:lt2>
      <a:accent1>
        <a:srgbClr val="009900"/>
      </a:accent1>
      <a:accent2>
        <a:srgbClr val="028865"/>
      </a:accent2>
      <a:accent3>
        <a:srgbClr val="034A90"/>
      </a:accent3>
      <a:accent4>
        <a:srgbClr val="800000"/>
      </a:accent4>
      <a:accent5>
        <a:srgbClr val="EA3800"/>
      </a:accent5>
      <a:accent6>
        <a:srgbClr val="BF90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1E61D-C117-44A3-9FBD-87F43212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CCG Notes Template</Template>
  <TotalTime>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Links>
    <vt:vector size="6" baseType="variant">
      <vt:variant>
        <vt:i4>1179715</vt:i4>
      </vt:variant>
      <vt:variant>
        <vt:i4>60</vt:i4>
      </vt:variant>
      <vt:variant>
        <vt:i4>0</vt:i4>
      </vt:variant>
      <vt:variant>
        <vt:i4>5</vt:i4>
      </vt:variant>
      <vt:variant>
        <vt:lpwstr>http://en.wikipedia.org/wiki/Emotions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Odgers</dc:creator>
  <cp:lastModifiedBy>Jo Waddell</cp:lastModifiedBy>
  <cp:revision>2</cp:revision>
  <cp:lastPrinted>2019-01-10T05:25:00Z</cp:lastPrinted>
  <dcterms:created xsi:type="dcterms:W3CDTF">2023-03-14T00:37:00Z</dcterms:created>
  <dcterms:modified xsi:type="dcterms:W3CDTF">2023-03-14T00:37:00Z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1358796147</vt:i4>
  </property>
</Properties>
</file>